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:rsidRPr="009F1C4A" w14:paraId="197CCC66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2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3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4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5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  <w:tr w:rsidR="00235201" w:rsidRPr="009F1C4A" w14:paraId="197CCC6B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7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8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9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A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  <w:tr w:rsidR="00235201" w:rsidRPr="009F1C4A" w14:paraId="197CCC70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C" w14:textId="77777777"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D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E" w14:textId="77777777" w:rsidR="00235201" w:rsidRPr="009F1C4A" w:rsidRDefault="00235201" w:rsidP="00FE1A81">
            <w:pPr>
              <w:rPr>
                <w:rFonts w:eastAsia="Calibri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F" w14:textId="77777777"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</w:tbl>
    <w:p w14:paraId="197CCC71" w14:textId="6F5DBAA8" w:rsidR="00660AF5" w:rsidRPr="009F1C4A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9F1C4A">
        <w:rPr>
          <w:rFonts w:eastAsia="Calibri"/>
          <w:color w:val="C03A2A"/>
          <w:sz w:val="40"/>
          <w:lang w:val="en-US"/>
        </w:rPr>
        <w:t>Logistics Assessment</w:t>
      </w:r>
    </w:p>
    <w:p w14:paraId="197CCC72" w14:textId="77777777" w:rsidR="005647B5" w:rsidRPr="009F1C4A" w:rsidRDefault="009F1C4A" w:rsidP="00660AF5">
      <w:pPr>
        <w:pStyle w:val="Heading2"/>
        <w:rPr>
          <w:rFonts w:eastAsia="Calibri"/>
          <w:lang w:val="en-US"/>
        </w:rPr>
      </w:pPr>
      <w:r w:rsidRPr="009F1C4A">
        <w:rPr>
          <w:rFonts w:eastAsia="Calibri"/>
          <w:lang w:val="en-US"/>
        </w:rPr>
        <w:t xml:space="preserve">Fuel </w:t>
      </w:r>
    </w:p>
    <w:tbl>
      <w:tblPr>
        <w:tblStyle w:val="TableGrid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14:paraId="197CCC76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97CCC73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Style w:val="Strong"/>
                <w:rFonts w:ascii="Calibri" w:hAnsi="Calibri" w:cs="Arial"/>
                <w:color w:val="FFFFFF" w:themeColor="background1"/>
                <w:lang w:val="en-US"/>
              </w:rPr>
              <w:t>Final Checklist for FUEL Assessment Activities</w:t>
            </w:r>
          </w:p>
        </w:tc>
        <w:tc>
          <w:tcPr>
            <w:tcW w:w="992" w:type="dxa"/>
            <w:shd w:val="clear" w:color="auto" w:fill="C03A2A"/>
          </w:tcPr>
          <w:p w14:paraId="197CCC74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Fonts w:ascii="Calibri" w:hAnsi="Calibri" w:cs="Arial"/>
                <w:b/>
                <w:color w:val="FFFFFF" w:themeColor="background1"/>
                <w:lang w:val="en-US"/>
              </w:rPr>
              <w:t>Done</w:t>
            </w:r>
          </w:p>
        </w:tc>
        <w:tc>
          <w:tcPr>
            <w:tcW w:w="6266" w:type="dxa"/>
            <w:shd w:val="clear" w:color="auto" w:fill="C03A2A"/>
          </w:tcPr>
          <w:p w14:paraId="197CCC75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Fonts w:ascii="Calibri" w:hAnsi="Calibri" w:cs="Arial"/>
                <w:b/>
                <w:color w:val="FFFFFF" w:themeColor="background1"/>
                <w:lang w:val="en-US"/>
              </w:rPr>
              <w:t>Comments</w:t>
            </w:r>
          </w:p>
        </w:tc>
      </w:tr>
      <w:tr w:rsidR="00C031BE" w:rsidRPr="009F1C4A" w14:paraId="197CCC7B" w14:textId="77777777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7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8" w14:textId="77777777" w:rsidR="00C031BE" w:rsidRPr="00B671E7" w:rsidRDefault="00C031BE" w:rsidP="00C031BE">
            <w:pPr>
              <w:jc w:val="left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/>
                <w:lang w:val="en-US"/>
              </w:rPr>
              <w:t>List and map Fuel supply points of potential use to and within the emergency zone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9" w14:textId="37857042" w:rsidR="00C031BE" w:rsidRPr="009F1C4A" w:rsidRDefault="00E679B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765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A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C031BE" w:rsidRPr="009F1C4A" w14:paraId="197CCC80" w14:textId="77777777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C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D" w14:textId="77777777" w:rsidR="00C031BE" w:rsidRPr="00B671E7" w:rsidRDefault="00C031BE" w:rsidP="00C031BE">
            <w:pPr>
              <w:jc w:val="left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 xml:space="preserve">Summarize available types of fuel to operate vehicles and planes/ helicopters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E" w14:textId="7F200812" w:rsidR="00C031BE" w:rsidRPr="009F1C4A" w:rsidRDefault="00E679B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18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F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14:paraId="197CCC81" w14:textId="77777777" w:rsidR="00235201" w:rsidRPr="009F1C4A" w:rsidRDefault="00235201" w:rsidP="00BB2DC2">
      <w:pPr>
        <w:rPr>
          <w:rFonts w:eastAsia="Calibri"/>
          <w:lang w:val="en-US"/>
        </w:rPr>
      </w:pPr>
    </w:p>
    <w:p w14:paraId="197CCC82" w14:textId="77777777" w:rsidR="00235201" w:rsidRPr="009F1C4A" w:rsidRDefault="00235201" w:rsidP="00235201">
      <w:pPr>
        <w:pStyle w:val="Heading3"/>
        <w:jc w:val="right"/>
        <w:rPr>
          <w:lang w:val="en-US"/>
        </w:rPr>
      </w:pPr>
    </w:p>
    <w:p w14:paraId="197CCC93" w14:textId="77777777" w:rsidR="00D54A5F" w:rsidRPr="009F1C4A" w:rsidRDefault="00D54A5F" w:rsidP="00D54A5F">
      <w:pPr>
        <w:spacing w:after="0"/>
        <w:rPr>
          <w:rFonts w:cstheme="minorHAnsi"/>
          <w:color w:val="7F7F7F" w:themeColor="text1" w:themeTint="80"/>
          <w:lang w:val="en-US"/>
        </w:rPr>
        <w:sectPr w:rsidR="00D54A5F" w:rsidRPr="009F1C4A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5"/>
        <w:gridCol w:w="709"/>
        <w:gridCol w:w="848"/>
        <w:gridCol w:w="1541"/>
        <w:gridCol w:w="729"/>
        <w:gridCol w:w="851"/>
        <w:gridCol w:w="5778"/>
      </w:tblGrid>
      <w:tr w:rsidR="00C031BE" w:rsidRPr="00A20492" w14:paraId="197CCC95" w14:textId="77777777" w:rsidTr="008A1C47">
        <w:trPr>
          <w:tblHeader/>
          <w:jc w:val="center"/>
        </w:trPr>
        <w:tc>
          <w:tcPr>
            <w:tcW w:w="14709" w:type="dxa"/>
            <w:gridSpan w:val="8"/>
            <w:shd w:val="clear" w:color="auto" w:fill="C03A2A"/>
          </w:tcPr>
          <w:p w14:paraId="197CCC94" w14:textId="77777777" w:rsidR="00C031BE" w:rsidRPr="00A20492" w:rsidRDefault="00C031BE" w:rsidP="00C031BE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C031BE">
              <w:rPr>
                <w:rFonts w:cstheme="minorHAnsi"/>
                <w:b/>
                <w:color w:val="FFFFFF" w:themeColor="background1"/>
              </w:rPr>
              <w:lastRenderedPageBreak/>
              <w:t>Fuel Assessment</w:t>
            </w:r>
          </w:p>
        </w:tc>
      </w:tr>
      <w:tr w:rsidR="00A544C5" w:rsidRPr="00382D96" w14:paraId="197CCC97" w14:textId="77777777" w:rsidTr="00E16205">
        <w:trPr>
          <w:jc w:val="center"/>
        </w:trPr>
        <w:tc>
          <w:tcPr>
            <w:tcW w:w="73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BCDA" w14:textId="6C748EBB" w:rsidR="00A544C5" w:rsidRPr="006B144D" w:rsidRDefault="00A544C5" w:rsidP="00A544C5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>Are diesel fuel and gasoline available at all operation locations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735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A544C5" w14:paraId="5BE86D00" w14:textId="77777777" w:rsidTr="008925F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44866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89D42" w14:textId="77777777" w:rsidR="00A544C5" w:rsidRPr="00953C85" w:rsidRDefault="00A544C5" w:rsidP="00A544C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CF6F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35208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B3A2B9" w14:textId="77777777" w:rsidR="00A544C5" w:rsidRDefault="00A544C5" w:rsidP="00A544C5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68567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97CCC96" w14:textId="744AD5BE" w:rsidR="00A544C5" w:rsidRPr="006B144D" w:rsidRDefault="00A544C5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031BE" w:rsidRPr="00382D96" w14:paraId="197CCC99" w14:textId="77777777" w:rsidTr="008A1C47">
        <w:trPr>
          <w:trHeight w:val="914"/>
          <w:jc w:val="center"/>
        </w:trPr>
        <w:tc>
          <w:tcPr>
            <w:tcW w:w="1470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98" w14:textId="03568A3B"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 xml:space="preserve">If no, list </w:t>
            </w:r>
            <w:r w:rsidR="00051116">
              <w:rPr>
                <w:rFonts w:cstheme="minorHAnsi"/>
                <w:color w:val="000000"/>
              </w:rPr>
              <w:t>locations lacking fuel availability</w:t>
            </w:r>
            <w:r w:rsidRPr="006B144D">
              <w:rPr>
                <w:rFonts w:cstheme="minorHAnsi"/>
                <w:color w:val="000000"/>
              </w:rPr>
              <w:t xml:space="preserve">:  </w:t>
            </w:r>
          </w:p>
        </w:tc>
      </w:tr>
      <w:tr w:rsidR="00CF197E" w:rsidRPr="00382D96" w14:paraId="197CCCA5" w14:textId="77777777" w:rsidTr="00821F7F">
        <w:trPr>
          <w:trHeight w:val="367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0" w14:textId="54B75F09" w:rsidR="00CF197E" w:rsidRPr="006B144D" w:rsidRDefault="00CF197E" w:rsidP="00821F7F">
            <w:pPr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 xml:space="preserve">Name / Address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4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F197E" w:rsidRPr="00382D96" w14:paraId="197CCCAB" w14:textId="77777777" w:rsidTr="00821F7F">
        <w:trPr>
          <w:trHeight w:val="371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6" w14:textId="74511F4D" w:rsidR="00CF197E" w:rsidRPr="00064FD1" w:rsidRDefault="00CF197E" w:rsidP="00821F7F">
            <w:pPr>
              <w:rPr>
                <w:rFonts w:cstheme="minorHAnsi"/>
                <w:color w:val="000000"/>
              </w:rPr>
            </w:pPr>
            <w:r w:rsidRPr="00064FD1">
              <w:rPr>
                <w:rStyle w:val="Strong"/>
                <w:rFonts w:cstheme="minorHAnsi"/>
              </w:rPr>
              <w:t>GPS Coordinates (</w:t>
            </w:r>
            <w:proofErr w:type="spellStart"/>
            <w:r w:rsidRPr="00064FD1">
              <w:rPr>
                <w:rStyle w:val="Strong"/>
                <w:rFonts w:cstheme="minorHAnsi"/>
                <w:sz w:val="20"/>
                <w:szCs w:val="20"/>
              </w:rPr>
              <w:t>DDD.dddddd</w:t>
            </w:r>
            <w:proofErr w:type="spellEnd"/>
            <w:r w:rsidRPr="00064FD1">
              <w:rPr>
                <w:rStyle w:val="Strong"/>
                <w:rFonts w:cstheme="minorHAnsi"/>
              </w:rPr>
              <w:t>):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A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F4CB2" w:rsidRPr="00B35383" w14:paraId="197CCCB1" w14:textId="77777777" w:rsidTr="00821F7F">
        <w:trPr>
          <w:trHeight w:val="375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C" w14:textId="77777777" w:rsidR="002F4CB2" w:rsidRPr="006B144D" w:rsidRDefault="002F4CB2" w:rsidP="00821F7F">
            <w:pPr>
              <w:rPr>
                <w:rFonts w:cstheme="minorHAnsi"/>
                <w:lang w:val="en-AU"/>
              </w:rPr>
            </w:pPr>
            <w:r w:rsidRPr="006B144D">
              <w:rPr>
                <w:rFonts w:cstheme="minorHAnsi"/>
                <w:b/>
                <w:color w:val="000000"/>
              </w:rPr>
              <w:t>Ownership – contact details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B0" w14:textId="77777777" w:rsidR="002F4CB2" w:rsidRPr="006B144D" w:rsidRDefault="002F4CB2" w:rsidP="00821F7F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F4CB2" w:rsidRPr="006B144D" w14:paraId="326205F4" w14:textId="77777777" w:rsidTr="00E16205">
        <w:trPr>
          <w:trHeight w:val="1918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1883" w14:textId="0B22E30C" w:rsidR="002F4CB2" w:rsidRPr="006B144D" w:rsidRDefault="002F4CB2" w:rsidP="00FA77CF">
            <w:pPr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 xml:space="preserve">What stocks are held in </w:t>
            </w:r>
            <w:r>
              <w:rPr>
                <w:rFonts w:cstheme="minorHAnsi"/>
                <w:b/>
                <w:color w:val="000000"/>
              </w:rPr>
              <w:t>this location?</w:t>
            </w:r>
          </w:p>
          <w:p w14:paraId="421E7B74" w14:textId="77777777" w:rsidR="002F4CB2" w:rsidRPr="006B144D" w:rsidRDefault="002F4CB2" w:rsidP="00842A19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1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38"/>
              <w:gridCol w:w="1641"/>
              <w:gridCol w:w="1624"/>
              <w:gridCol w:w="1699"/>
              <w:gridCol w:w="1622"/>
              <w:gridCol w:w="2022"/>
            </w:tblGrid>
            <w:tr w:rsidR="00E6302E" w:rsidRPr="0074683A" w14:paraId="3BBA3E5A" w14:textId="77777777" w:rsidTr="00CE72F6">
              <w:trPr>
                <w:trHeight w:val="61"/>
              </w:trPr>
              <w:tc>
                <w:tcPr>
                  <w:tcW w:w="2830" w:type="dxa"/>
                  <w:gridSpan w:val="2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5DBE86" w14:textId="40B022E1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Fuel Type</w:t>
                  </w:r>
                </w:p>
              </w:tc>
              <w:tc>
                <w:tcPr>
                  <w:tcW w:w="1641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62DBF1" w14:textId="3F9D93BF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Approximate Quantity On site</w:t>
                  </w:r>
                </w:p>
              </w:tc>
              <w:tc>
                <w:tcPr>
                  <w:tcW w:w="162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9C8E69" w14:textId="6E6FEE60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Sold in units of</w:t>
                  </w:r>
                </w:p>
              </w:tc>
              <w:tc>
                <w:tcPr>
                  <w:tcW w:w="169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0BDE09" w14:textId="642C5D3E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Units available at one time</w:t>
                  </w:r>
                </w:p>
              </w:tc>
              <w:tc>
                <w:tcPr>
                  <w:tcW w:w="16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100E50" w14:textId="2C077B24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Price per Unit</w:t>
                  </w:r>
                </w:p>
              </w:tc>
              <w:tc>
                <w:tcPr>
                  <w:tcW w:w="20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D621404" w14:textId="48312943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1401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Currency</w:t>
                  </w:r>
                </w:p>
              </w:tc>
            </w:tr>
            <w:tr w:rsidR="00E6302E" w:rsidRPr="0074683A" w14:paraId="55352801" w14:textId="77777777" w:rsidTr="00CE72F6">
              <w:trPr>
                <w:trHeight w:val="209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F6D6B0" w14:textId="53B28B5B" w:rsidR="00E6302E" w:rsidRPr="0074683A" w:rsidRDefault="00E679B0" w:rsidP="00FE03A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6302E" w:rsidRPr="0074683A">
                    <w:rPr>
                      <w:rFonts w:cstheme="minorHAnsi"/>
                    </w:rPr>
                    <w:t xml:space="preserve"> Diesel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2970F88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83B95F7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78CCB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0F52277" w14:textId="17C70E35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60FD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367B0017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1DD658" w14:textId="5A5A6E65" w:rsidR="00E6302E" w:rsidRPr="0074683A" w:rsidRDefault="00E679B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85808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6302E" w:rsidRPr="0074683A">
                    <w:rPr>
                      <w:rFonts w:cstheme="minorHAnsi"/>
                    </w:rPr>
                    <w:t xml:space="preserve"> Petrol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4DFA3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F438D1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3AFE6E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34AA82" w14:textId="601729EA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630D76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BB43DD" w:rsidRPr="0074683A" w14:paraId="5F7BC58D" w14:textId="77777777" w:rsidTr="00BB43DD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7BF3651" w14:textId="0A2D4E62" w:rsidR="00E6302E" w:rsidRPr="0074683A" w:rsidRDefault="00E679B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96916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6302E" w:rsidRPr="0074683A">
                    <w:rPr>
                      <w:rFonts w:cstheme="minorHAnsi"/>
                    </w:rPr>
                    <w:t xml:space="preserve"> Jet-A1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6D93919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145820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D3F7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9B4D71" w14:textId="66AF1108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68B2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63D75E2A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4CEEC7" w14:textId="09AE9E80" w:rsidR="00E6302E" w:rsidRPr="0074683A" w:rsidRDefault="00E679B0" w:rsidP="00AA046D">
                  <w:pPr>
                    <w:tabs>
                      <w:tab w:val="center" w:pos="705"/>
                      <w:tab w:val="left" w:pos="1134"/>
                      <w:tab w:val="right" w:pos="1410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143474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6302E" w:rsidRPr="0074683A">
                    <w:rPr>
                      <w:rFonts w:cstheme="minorHAnsi"/>
                    </w:rPr>
                    <w:t xml:space="preserve"> Kerosene Gas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70FD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A864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39C3CA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12B3C4" w14:textId="2C4163B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1F023FD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2548D45F" w14:textId="77777777" w:rsidTr="00BB43DD">
              <w:trPr>
                <w:trHeight w:val="216"/>
              </w:trPr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1A855EDE" w14:textId="703F8DCB" w:rsidR="00E6302E" w:rsidRPr="0074683A" w:rsidRDefault="00E679B0" w:rsidP="000C15C2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72869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0E33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460E33" w:rsidRPr="00EE0ABA">
                    <w:rPr>
                      <w:rFonts w:cstheme="minorHAnsi"/>
                      <w:sz w:val="24"/>
                      <w:szCs w:val="20"/>
                      <w:lang w:val="en-US"/>
                    </w:rPr>
                    <w:t xml:space="preserve"> </w:t>
                  </w:r>
                  <w:r w:rsidR="00E6302E">
                    <w:rPr>
                      <w:rFonts w:cstheme="minorHAnsi"/>
                    </w:rPr>
                    <w:t>Other</w:t>
                  </w:r>
                </w:p>
              </w:tc>
              <w:tc>
                <w:tcPr>
                  <w:tcW w:w="18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58445609" w14:textId="0572A735" w:rsidR="00E6302E" w:rsidRPr="0074683A" w:rsidRDefault="00E6302E" w:rsidP="00395FD6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0A57CD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7B45C8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3560E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D4EF8B1" w14:textId="5A9F314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384EC59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162F5F27" w14:textId="77777777" w:rsidR="002F4CB2" w:rsidRPr="006B144D" w:rsidRDefault="002F4CB2" w:rsidP="00EB1637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  <w:tr w:rsidR="00D62670" w:rsidRPr="00702B2D" w14:paraId="197CCCD2" w14:textId="77777777" w:rsidTr="00445A4A">
        <w:trPr>
          <w:trHeight w:val="403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D" w14:textId="77777777" w:rsidR="00D62670" w:rsidRPr="006B144D" w:rsidRDefault="00D62670" w:rsidP="00842A19">
            <w:pPr>
              <w:rPr>
                <w:rFonts w:cstheme="minorHAnsi"/>
                <w:lang w:val="en-AU"/>
              </w:rPr>
            </w:pPr>
            <w:r w:rsidRPr="006B144D">
              <w:rPr>
                <w:rFonts w:cstheme="minorHAnsi"/>
                <w:b/>
              </w:rPr>
              <w:t>Is regular replenishment ensured?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D62670" w14:paraId="3117E487" w14:textId="77777777" w:rsidTr="00BA34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78BF50" w14:textId="77777777" w:rsidR="00D62670" w:rsidRPr="00953C85" w:rsidRDefault="00D62670" w:rsidP="00BA348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29CC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602EC8" w14:textId="77777777" w:rsidR="00D62670" w:rsidRDefault="00D62670" w:rsidP="00BA3485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86EB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97CCCCE" w14:textId="00574EDA" w:rsidR="00D62670" w:rsidRPr="006B144D" w:rsidRDefault="00D62670" w:rsidP="00B671E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F" w14:textId="3193BDA9" w:rsidR="00D62670" w:rsidRPr="006B144D" w:rsidRDefault="00D62670" w:rsidP="008D57BF">
            <w:pPr>
              <w:rPr>
                <w:rFonts w:cstheme="minorHAnsi"/>
                <w:color w:val="000000"/>
                <w:lang w:val="en-AU"/>
              </w:rPr>
            </w:pPr>
            <w:r w:rsidRPr="006B144D">
              <w:rPr>
                <w:rFonts w:cstheme="minorHAnsi"/>
                <w:b/>
                <w:color w:val="000000"/>
              </w:rPr>
              <w:t>Frequency</w:t>
            </w:r>
            <w:r w:rsidR="00625B37">
              <w:rPr>
                <w:rFonts w:cstheme="minorHAnsi"/>
                <w:b/>
                <w:color w:val="000000"/>
              </w:rPr>
              <w:t xml:space="preserve"> of replenishment</w:t>
            </w:r>
            <w:r w:rsidRPr="006B144D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D1" w14:textId="0A794F32" w:rsidR="00D62670" w:rsidRPr="006B144D" w:rsidRDefault="00E679B0" w:rsidP="00D62670">
            <w:pPr>
              <w:jc w:val="both"/>
              <w:rPr>
                <w:rFonts w:cstheme="minorHAnsi"/>
                <w:color w:val="000000"/>
                <w:lang w:val="en-AU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84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6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2670" w:rsidRPr="006B144D">
              <w:rPr>
                <w:rFonts w:cstheme="minorHAnsi"/>
              </w:rPr>
              <w:t xml:space="preserve"> Weekly  </w:t>
            </w:r>
            <w:r w:rsidR="00E84D00">
              <w:rPr>
                <w:rFonts w:cstheme="minorHAnsi"/>
              </w:rPr>
              <w:t xml:space="preserve">  </w:t>
            </w:r>
            <w:r w:rsidR="005A6334">
              <w:rPr>
                <w:rFonts w:cstheme="minorHAnsi"/>
              </w:rPr>
              <w:t xml:space="preserve">      </w:t>
            </w:r>
            <w:r w:rsidR="00E84D00">
              <w:rPr>
                <w:rFonts w:cstheme="minorHAnsi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840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6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D62670" w:rsidRPr="006B144D">
              <w:rPr>
                <w:rFonts w:cstheme="minorHAnsi"/>
              </w:rPr>
              <w:t xml:space="preserve"> </w:t>
            </w:r>
            <w:r w:rsidR="008D57BF">
              <w:rPr>
                <w:rFonts w:cstheme="minorHAnsi"/>
              </w:rPr>
              <w:t xml:space="preserve">Bi-Monthly </w:t>
            </w:r>
            <w:r w:rsidR="00D62670">
              <w:rPr>
                <w:rFonts w:cstheme="minorHAnsi"/>
              </w:rPr>
              <w:t xml:space="preserve"> </w:t>
            </w:r>
            <w:r w:rsidR="005A6334">
              <w:rPr>
                <w:rFonts w:cstheme="minorHAnsi"/>
              </w:rPr>
              <w:t xml:space="preserve">      </w:t>
            </w:r>
            <w:r w:rsidR="00D62670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337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6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00C69" w:rsidRPr="0074683A">
              <w:rPr>
                <w:rFonts w:cstheme="minorHAnsi"/>
              </w:rPr>
              <w:t xml:space="preserve"> </w:t>
            </w:r>
            <w:r w:rsidR="00D62670" w:rsidRPr="006B144D">
              <w:rPr>
                <w:rFonts w:cstheme="minorHAnsi"/>
              </w:rPr>
              <w:t xml:space="preserve">Monthly   </w:t>
            </w:r>
          </w:p>
        </w:tc>
      </w:tr>
      <w:tr w:rsidR="00445A4A" w:rsidRPr="00702B2D" w14:paraId="3CB56BB8" w14:textId="77777777" w:rsidTr="00445A4A">
        <w:trPr>
          <w:trHeight w:val="389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DE617" w14:textId="08C9324F" w:rsidR="00445A4A" w:rsidRPr="006B144D" w:rsidRDefault="00445A4A" w:rsidP="00842A19">
            <w:pPr>
              <w:rPr>
                <w:rFonts w:cstheme="minorHAnsi"/>
                <w:b/>
              </w:rPr>
            </w:pPr>
            <w:r w:rsidRPr="006B144D">
              <w:rPr>
                <w:rFonts w:cstheme="minorHAnsi"/>
                <w:b/>
                <w:lang w:val="en-AU"/>
              </w:rPr>
              <w:t>Means of replenishment?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0D33A" w14:textId="44591612" w:rsidR="00445A4A" w:rsidRPr="009B7939" w:rsidRDefault="00E679B0" w:rsidP="00BA3485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872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4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45A4A" w:rsidRPr="0074683A">
              <w:rPr>
                <w:rFonts w:cstheme="minorHAnsi"/>
              </w:rPr>
              <w:t xml:space="preserve"> </w:t>
            </w:r>
            <w:r w:rsidR="00445A4A" w:rsidRPr="006B144D">
              <w:rPr>
                <w:rFonts w:cstheme="minorHAnsi"/>
              </w:rPr>
              <w:t>By Sea</w:t>
            </w:r>
            <w:r w:rsidR="00445A4A">
              <w:rPr>
                <w:rFonts w:cstheme="minorHAnsi"/>
              </w:rPr>
              <w:t xml:space="preserve">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018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4A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45A4A" w:rsidRPr="006B144D">
              <w:rPr>
                <w:rFonts w:cstheme="minorHAnsi"/>
              </w:rPr>
              <w:t xml:space="preserve"> By Road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2DDE" w14:textId="77777777" w:rsidR="00445A4A" w:rsidRPr="006B144D" w:rsidRDefault="00445A4A" w:rsidP="00B671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18F6" w14:textId="4E1AD701" w:rsidR="00445A4A" w:rsidRPr="006B144D" w:rsidRDefault="00445A4A" w:rsidP="00B671E7">
            <w:pPr>
              <w:rPr>
                <w:rFonts w:cstheme="minorHAnsi"/>
                <w:color w:val="000000"/>
                <w:lang w:val="en-AU"/>
              </w:rPr>
            </w:pPr>
            <w:r>
              <w:rPr>
                <w:rFonts w:cstheme="minorHAnsi"/>
                <w:color w:val="000000"/>
                <w:lang w:val="en-AU"/>
              </w:rPr>
              <w:t>Other: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0504D" w14:textId="13630772" w:rsidR="00445A4A" w:rsidRPr="006B144D" w:rsidRDefault="00445A4A" w:rsidP="00B671E7">
            <w:pPr>
              <w:rPr>
                <w:rFonts w:cstheme="minorHAnsi"/>
                <w:color w:val="000000"/>
                <w:lang w:val="en-AU"/>
              </w:rPr>
            </w:pPr>
          </w:p>
        </w:tc>
      </w:tr>
      <w:tr w:rsidR="00934994" w:rsidRPr="00A20492" w14:paraId="197CCD2E" w14:textId="77777777" w:rsidTr="00844A25">
        <w:trPr>
          <w:trHeight w:val="430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10" w14:textId="77777777" w:rsidR="00934994" w:rsidRPr="006B144D" w:rsidRDefault="00934994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What are the payment methods available?</w:t>
            </w:r>
          </w:p>
          <w:p w14:paraId="197CCD11" w14:textId="77777777" w:rsidR="00934994" w:rsidRPr="006B144D" w:rsidRDefault="00934994" w:rsidP="00842A19">
            <w:pPr>
              <w:rPr>
                <w:rFonts w:cstheme="minorHAnsi"/>
                <w:b/>
                <w:lang w:val="en-AU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1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976"/>
              <w:gridCol w:w="2268"/>
              <w:gridCol w:w="2552"/>
              <w:gridCol w:w="2404"/>
            </w:tblGrid>
            <w:tr w:rsidR="00934994" w14:paraId="40E718BD" w14:textId="77777777" w:rsidTr="00D1506E">
              <w:tc>
                <w:tcPr>
                  <w:tcW w:w="1169" w:type="dxa"/>
                  <w:tcMar>
                    <w:left w:w="0" w:type="dxa"/>
                    <w:right w:w="0" w:type="dxa"/>
                  </w:tcMar>
                </w:tcPr>
                <w:p w14:paraId="06FC548C" w14:textId="64D46AAC" w:rsidR="00934994" w:rsidRDefault="00E679B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30228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934994" w:rsidRPr="006B144D">
                    <w:rPr>
                      <w:rFonts w:cstheme="minorHAnsi"/>
                    </w:rPr>
                    <w:t xml:space="preserve"> Cash</w:t>
                  </w:r>
                  <w:r w:rsidR="00934994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976" w:type="dxa"/>
                  <w:tcMar>
                    <w:left w:w="0" w:type="dxa"/>
                    <w:right w:w="0" w:type="dxa"/>
                  </w:tcMar>
                </w:tcPr>
                <w:p w14:paraId="5023119A" w14:textId="78F3E802" w:rsidR="00934994" w:rsidRPr="006B144D" w:rsidRDefault="00E679B0" w:rsidP="00DE49B5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7830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934994" w:rsidRPr="006B144D">
                    <w:rPr>
                      <w:rFonts w:cstheme="minorHAnsi"/>
                    </w:rPr>
                    <w:t xml:space="preserve"> </w:t>
                  </w:r>
                  <w:r w:rsidR="00934994">
                    <w:rPr>
                      <w:rFonts w:cstheme="minorHAnsi"/>
                    </w:rPr>
                    <w:t>Credit Card/Electronic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19443EB3" w14:textId="4AABBBED" w:rsidR="00934994" w:rsidRDefault="00E679B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90556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00C69" w:rsidRPr="0074683A">
                    <w:rPr>
                      <w:rFonts w:cstheme="minorHAnsi"/>
                    </w:rPr>
                    <w:t xml:space="preserve"> </w:t>
                  </w:r>
                  <w:r w:rsidR="00934994" w:rsidRPr="006B144D">
                    <w:rPr>
                      <w:rFonts w:cstheme="minorHAnsi"/>
                    </w:rPr>
                    <w:t>Vouchers</w:t>
                  </w:r>
                </w:p>
              </w:tc>
              <w:tc>
                <w:tcPr>
                  <w:tcW w:w="2552" w:type="dxa"/>
                  <w:tcMar>
                    <w:left w:w="0" w:type="dxa"/>
                    <w:right w:w="0" w:type="dxa"/>
                  </w:tcMar>
                </w:tcPr>
                <w:p w14:paraId="6A262993" w14:textId="4CA44F14" w:rsidR="00934994" w:rsidRDefault="00E679B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5026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E00C69" w:rsidRPr="0074683A">
                    <w:rPr>
                      <w:rFonts w:cstheme="minorHAnsi"/>
                    </w:rPr>
                    <w:t xml:space="preserve"> </w:t>
                  </w:r>
                  <w:r w:rsidR="00934994">
                    <w:rPr>
                      <w:rFonts w:cstheme="minorHAnsi"/>
                    </w:rPr>
                    <w:t>Wire transfer</w:t>
                  </w:r>
                </w:p>
              </w:tc>
              <w:tc>
                <w:tcPr>
                  <w:tcW w:w="2404" w:type="dxa"/>
                  <w:tcMar>
                    <w:left w:w="0" w:type="dxa"/>
                    <w:right w:w="0" w:type="dxa"/>
                  </w:tcMar>
                </w:tcPr>
                <w:p w14:paraId="5515D05B" w14:textId="4F57991F" w:rsidR="00934994" w:rsidRDefault="00E679B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92417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C69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934994">
                    <w:rPr>
                      <w:rFonts w:cstheme="minorHAnsi"/>
                    </w:rPr>
                    <w:t xml:space="preserve"> Post Paid </w:t>
                  </w:r>
                  <w:r w:rsidR="00934994" w:rsidRPr="006B144D">
                    <w:rPr>
                      <w:rFonts w:cstheme="minorHAnsi"/>
                    </w:rPr>
                    <w:t>Contract</w:t>
                  </w:r>
                </w:p>
              </w:tc>
            </w:tr>
          </w:tbl>
          <w:p w14:paraId="197CCD2D" w14:textId="69ABF81C" w:rsidR="00934994" w:rsidRPr="006B144D" w:rsidRDefault="00934994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00C69" w:rsidRPr="00A20492" w14:paraId="55BEA2C0" w14:textId="77777777" w:rsidTr="00F61636">
        <w:trPr>
          <w:trHeight w:val="371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9C17" w14:textId="77777777" w:rsidR="00E00C69" w:rsidRPr="006B144D" w:rsidRDefault="00E00C69" w:rsidP="00842A19">
            <w:pPr>
              <w:rPr>
                <w:rFonts w:cstheme="minorHAnsi"/>
                <w:b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8338" w14:textId="1C1DBE78" w:rsidR="00E00C69" w:rsidRPr="006B144D" w:rsidRDefault="00E679B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8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C69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00C69" w:rsidRPr="006B144D">
              <w:rPr>
                <w:rFonts w:cstheme="minorHAnsi"/>
              </w:rPr>
              <w:t xml:space="preserve"> Other:</w:t>
            </w:r>
          </w:p>
        </w:tc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385" w14:textId="44577822" w:rsidR="00E00C69" w:rsidRPr="006B144D" w:rsidRDefault="00E00C69" w:rsidP="00842A19">
            <w:pPr>
              <w:jc w:val="both"/>
              <w:rPr>
                <w:rFonts w:cstheme="minorHAnsi"/>
              </w:rPr>
            </w:pPr>
          </w:p>
        </w:tc>
      </w:tr>
      <w:tr w:rsidR="00F61636" w:rsidRPr="00B35383" w14:paraId="197CCD44" w14:textId="77777777" w:rsidTr="00F61636">
        <w:trPr>
          <w:trHeight w:val="306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2F" w14:textId="77777777" w:rsidR="00F61636" w:rsidRPr="006B144D" w:rsidRDefault="00F61636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Are there any of these distribution variations?</w:t>
            </w:r>
            <w:r w:rsidRPr="006B14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789"/>
            </w:tblGrid>
            <w:tr w:rsidR="00F61636" w14:paraId="094D9F9F" w14:textId="77777777" w:rsidTr="007C1461"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2C1F5708" w14:textId="56131D7C" w:rsidR="00F61636" w:rsidRDefault="00E679B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308744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461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7C1461" w:rsidRPr="006B144D">
                    <w:rPr>
                      <w:rFonts w:cstheme="minorHAnsi"/>
                    </w:rPr>
                    <w:t xml:space="preserve"> </w:t>
                  </w:r>
                  <w:r w:rsidR="00F61636" w:rsidRPr="006B144D">
                    <w:rPr>
                      <w:rFonts w:cstheme="minorHAnsi"/>
                    </w:rPr>
                    <w:t>Rationing system</w:t>
                  </w:r>
                </w:p>
              </w:tc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495AA319" w14:textId="1E53DC83" w:rsidR="00F61636" w:rsidRDefault="00E679B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41825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461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61636" w:rsidRPr="006B144D">
                    <w:rPr>
                      <w:rFonts w:cstheme="minorHAnsi"/>
                    </w:rPr>
                    <w:t xml:space="preserve"> National priorities</w:t>
                  </w:r>
                </w:p>
              </w:tc>
              <w:tc>
                <w:tcPr>
                  <w:tcW w:w="3789" w:type="dxa"/>
                  <w:tcMar>
                    <w:left w:w="0" w:type="dxa"/>
                    <w:right w:w="0" w:type="dxa"/>
                  </w:tcMar>
                </w:tcPr>
                <w:p w14:paraId="352FE414" w14:textId="742A4325" w:rsidR="00F61636" w:rsidRDefault="00E679B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14500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461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61636" w:rsidRPr="006B144D">
                    <w:rPr>
                      <w:rFonts w:cstheme="minorHAnsi"/>
                    </w:rPr>
                    <w:t xml:space="preserve"> Weather </w:t>
                  </w:r>
                  <w:r w:rsidR="00B0627A">
                    <w:rPr>
                      <w:rFonts w:cstheme="minorHAnsi"/>
                    </w:rPr>
                    <w:t>patterns</w:t>
                  </w:r>
                </w:p>
              </w:tc>
            </w:tr>
          </w:tbl>
          <w:p w14:paraId="197CCD43" w14:textId="245700E8" w:rsidR="00F61636" w:rsidRPr="006B144D" w:rsidRDefault="00F61636" w:rsidP="00F6163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61636" w:rsidRPr="00B35383" w14:paraId="30F956FA" w14:textId="77777777" w:rsidTr="00F61636">
        <w:trPr>
          <w:trHeight w:val="277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C82CF" w14:textId="77777777" w:rsidR="00F61636" w:rsidRPr="006B144D" w:rsidRDefault="00F61636" w:rsidP="00842A19">
            <w:pPr>
              <w:rPr>
                <w:rFonts w:cstheme="minorHAnsi"/>
                <w:b/>
                <w:lang w:val="en-AU"/>
              </w:rPr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ACB0" w14:textId="4AF4644A" w:rsidR="00F61636" w:rsidRPr="006B144D" w:rsidRDefault="00E679B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628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36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61636" w:rsidRPr="006B144D">
              <w:rPr>
                <w:rFonts w:cstheme="minorHAnsi"/>
              </w:rPr>
              <w:t xml:space="preserve"> Other:</w:t>
            </w:r>
          </w:p>
        </w:tc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3470C" w14:textId="6FE79756" w:rsidR="00F61636" w:rsidRPr="006B144D" w:rsidRDefault="00F61636" w:rsidP="00842A19">
            <w:pPr>
              <w:jc w:val="both"/>
              <w:rPr>
                <w:rFonts w:cstheme="minorHAnsi"/>
              </w:rPr>
            </w:pPr>
          </w:p>
        </w:tc>
      </w:tr>
      <w:tr w:rsidR="00914011" w:rsidRPr="00A20492" w14:paraId="197CCD4A" w14:textId="77777777" w:rsidTr="00613717">
        <w:trPr>
          <w:trHeight w:val="489"/>
          <w:jc w:val="center"/>
        </w:trPr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D14D" w14:textId="67AC4859" w:rsidR="00914011" w:rsidRPr="006B144D" w:rsidRDefault="008B28CE" w:rsidP="00445A4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lang w:val="en-AU"/>
              </w:rPr>
              <w:t xml:space="preserve">Describe how </w:t>
            </w:r>
            <w:r w:rsidR="00613717">
              <w:rPr>
                <w:rFonts w:cstheme="minorHAnsi"/>
                <w:b/>
                <w:lang w:val="en-AU"/>
              </w:rPr>
              <w:t xml:space="preserve">fuel </w:t>
            </w:r>
            <w:r w:rsidR="00914011" w:rsidRPr="006B144D">
              <w:rPr>
                <w:rFonts w:cstheme="minorHAnsi"/>
                <w:b/>
                <w:lang w:val="en-AU"/>
              </w:rPr>
              <w:t xml:space="preserve">supplies </w:t>
            </w:r>
            <w:r w:rsidR="00613717">
              <w:rPr>
                <w:rFonts w:cstheme="minorHAnsi"/>
                <w:b/>
                <w:lang w:val="en-AU"/>
              </w:rPr>
              <w:t xml:space="preserve">will </w:t>
            </w:r>
            <w:r w:rsidR="00914011" w:rsidRPr="006B144D">
              <w:rPr>
                <w:rFonts w:cstheme="minorHAnsi"/>
                <w:b/>
                <w:lang w:val="en-AU"/>
              </w:rPr>
              <w:t xml:space="preserve">be </w:t>
            </w:r>
            <w:r w:rsidR="00613717">
              <w:rPr>
                <w:rFonts w:cstheme="minorHAnsi"/>
                <w:b/>
                <w:lang w:val="en-AU"/>
              </w:rPr>
              <w:t xml:space="preserve">picked up and </w:t>
            </w:r>
            <w:r w:rsidR="00914011" w:rsidRPr="006B144D">
              <w:rPr>
                <w:rFonts w:cstheme="minorHAnsi"/>
                <w:b/>
                <w:lang w:val="en-AU"/>
              </w:rPr>
              <w:t xml:space="preserve">transported </w:t>
            </w:r>
            <w:r w:rsidR="00613717">
              <w:rPr>
                <w:rFonts w:cstheme="minorHAnsi"/>
                <w:b/>
                <w:lang w:val="en-AU"/>
              </w:rPr>
              <w:t>to</w:t>
            </w:r>
            <w:r w:rsidR="00914011" w:rsidRPr="006B144D">
              <w:rPr>
                <w:rFonts w:cstheme="minorHAnsi"/>
                <w:b/>
                <w:lang w:val="en-AU"/>
              </w:rPr>
              <w:t xml:space="preserve"> field locations?</w:t>
            </w:r>
          </w:p>
        </w:tc>
        <w:tc>
          <w:tcPr>
            <w:tcW w:w="97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D49" w14:textId="1E8CA3A6" w:rsidR="00914011" w:rsidRPr="006B144D" w:rsidRDefault="00914011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97CCD4B" w14:textId="440D657E" w:rsidR="00CA6720" w:rsidRDefault="00CA6720" w:rsidP="00C031BE">
      <w:pPr>
        <w:jc w:val="both"/>
        <w:rPr>
          <w:rFonts w:cstheme="minorHAnsi"/>
          <w:lang w:val="en-US"/>
        </w:rPr>
      </w:pPr>
    </w:p>
    <w:p w14:paraId="50FB639F" w14:textId="5729A43A" w:rsidR="00064FD1" w:rsidRDefault="00064FD1" w:rsidP="00C031BE">
      <w:pPr>
        <w:jc w:val="both"/>
        <w:rPr>
          <w:rFonts w:cstheme="minorHAnsi"/>
          <w:lang w:val="en-US"/>
        </w:rPr>
      </w:pPr>
    </w:p>
    <w:p w14:paraId="738E1A43" w14:textId="2D926A56" w:rsidR="00064FD1" w:rsidRDefault="00064FD1" w:rsidP="00C031BE">
      <w:pPr>
        <w:jc w:val="both"/>
        <w:rPr>
          <w:rFonts w:cstheme="minorHAnsi"/>
          <w:lang w:val="en-US"/>
        </w:rPr>
      </w:pPr>
    </w:p>
    <w:p w14:paraId="39A97195" w14:textId="77777777" w:rsidR="00064FD1" w:rsidRPr="009F1C4A" w:rsidRDefault="00064FD1" w:rsidP="00E679B0">
      <w:pPr>
        <w:pStyle w:val="Heading3"/>
        <w:rPr>
          <w:color w:val="C03A2A"/>
          <w:lang w:val="en-US"/>
        </w:rPr>
      </w:pPr>
      <w:r w:rsidRPr="009F1C4A">
        <w:rPr>
          <w:color w:val="C03A2A"/>
          <w:lang w:val="en-US"/>
        </w:rPr>
        <w:lastRenderedPageBreak/>
        <w:t>Whe</w:t>
      </w:r>
      <w:r>
        <w:rPr>
          <w:color w:val="C03A2A"/>
          <w:lang w:val="en-US"/>
        </w:rPr>
        <w:t>re can you find information on fuel</w:t>
      </w:r>
      <w:r w:rsidRPr="009F1C4A">
        <w:rPr>
          <w:color w:val="C03A2A"/>
          <w:lang w:val="en-US"/>
        </w:rPr>
        <w:t>?</w:t>
      </w:r>
    </w:p>
    <w:p w14:paraId="3477210B" w14:textId="77777777" w:rsidR="00064FD1" w:rsidRPr="00C031BE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The existing LCA: Contacts details of distributors and testing company</w:t>
      </w:r>
    </w:p>
    <w:p w14:paraId="593B7A83" w14:textId="77777777" w:rsidR="00064FD1" w:rsidRPr="00C031BE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T</w:t>
      </w: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ruck transporters, taxi companies, electricity production unit</w:t>
      </w:r>
    </w:p>
    <w:p w14:paraId="59D7D36C" w14:textId="77777777" w:rsidR="00064FD1" w:rsidRPr="00C031BE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Major distributors</w:t>
      </w:r>
    </w:p>
    <w:p w14:paraId="47D6BC49" w14:textId="77777777" w:rsidR="00064FD1" w:rsidRPr="00C031BE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S</w:t>
      </w: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tation services</w:t>
      </w:r>
    </w:p>
    <w:p w14:paraId="1402257F" w14:textId="77777777" w:rsidR="00064FD1" w:rsidRPr="00C031BE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Logistic</w:t>
      </w: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 xml:space="preserve"> Cluster website and meeting</w:t>
      </w:r>
    </w:p>
    <w:p w14:paraId="31653EF9" w14:textId="77777777" w:rsidR="00064FD1" w:rsidRPr="00C031BE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Ministry of transport website</w:t>
      </w:r>
    </w:p>
    <w:p w14:paraId="142D9506" w14:textId="77777777" w:rsidR="00064FD1" w:rsidRPr="00C031BE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If you know main distributors in country, check for related information on the company web sites or contact them directly. For example: www. bp.com, www.shell.com. These website</w:t>
      </w:r>
      <w:r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s</w:t>
      </w: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 xml:space="preserve"> often have links and contacts which can provide you with information about the situation in your area of deployment related to fuel, suppliers, </w:t>
      </w:r>
      <w:proofErr w:type="gramStart"/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prices</w:t>
      </w:r>
      <w:proofErr w:type="gramEnd"/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 xml:space="preserve"> and availability. </w:t>
      </w:r>
    </w:p>
    <w:p w14:paraId="33BAD45B" w14:textId="77777777" w:rsidR="00064FD1" w:rsidRPr="00C031BE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Ministry of Oil, Gas, Natural Resources</w:t>
      </w:r>
    </w:p>
    <w:p w14:paraId="21718459" w14:textId="77777777" w:rsidR="00064FD1" w:rsidRDefault="00064FD1" w:rsidP="00E679B0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Ministry of Finance</w:t>
      </w:r>
    </w:p>
    <w:p w14:paraId="1AEF0348" w14:textId="77777777" w:rsidR="00064FD1" w:rsidRPr="00F030C7" w:rsidRDefault="00064FD1" w:rsidP="00E679B0">
      <w:pPr>
        <w:rPr>
          <w:lang w:val="en-US"/>
        </w:rPr>
      </w:pPr>
    </w:p>
    <w:p w14:paraId="5E5D966E" w14:textId="77777777" w:rsidR="00064FD1" w:rsidRPr="009F1C4A" w:rsidRDefault="00064FD1" w:rsidP="00E679B0">
      <w:pPr>
        <w:pStyle w:val="Heading3"/>
        <w:rPr>
          <w:color w:val="C03A2A"/>
          <w:lang w:val="en-US"/>
        </w:rPr>
      </w:pPr>
      <w:r w:rsidRPr="009F1C4A">
        <w:rPr>
          <w:color w:val="C03A2A"/>
          <w:lang w:val="en-US"/>
        </w:rPr>
        <w:t>Useful tips:</w:t>
      </w:r>
    </w:p>
    <w:p w14:paraId="4760D96B" w14:textId="77777777" w:rsidR="00064FD1" w:rsidRPr="00C031BE" w:rsidRDefault="00064FD1" w:rsidP="00E679B0">
      <w:pPr>
        <w:pStyle w:val="ListParagraph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Get feed-back about the fuel availability and quality from transporters and taxi companies</w:t>
      </w:r>
    </w:p>
    <w:p w14:paraId="6981C771" w14:textId="77777777" w:rsidR="00064FD1" w:rsidRPr="00C031BE" w:rsidRDefault="00064FD1" w:rsidP="00E679B0">
      <w:pPr>
        <w:pStyle w:val="ListParagraph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Fuel wholesale and retail sales are very lucrative businesses – be aware of the groups dominating or controlling this business in the country</w:t>
      </w:r>
    </w:p>
    <w:p w14:paraId="32CD37A2" w14:textId="77777777" w:rsidR="00064FD1" w:rsidRPr="00C031BE" w:rsidRDefault="00064FD1" w:rsidP="00E679B0">
      <w:pPr>
        <w:pStyle w:val="ListParagraph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Considering strategic importance and sensitiveness attached to the fuel, it may have political dimension and leverage attached to it</w:t>
      </w:r>
    </w:p>
    <w:p w14:paraId="05DC05D1" w14:textId="77777777" w:rsidR="00064FD1" w:rsidRPr="00C031BE" w:rsidRDefault="00064FD1" w:rsidP="00E679B0">
      <w:pPr>
        <w:pStyle w:val="ListParagraph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 xml:space="preserve">If you plan to store large quantities of fuel and/or distribute by your own means, make sure that the place, </w:t>
      </w:r>
      <w:proofErr w:type="gramStart"/>
      <w:r w:rsidRPr="00C031BE">
        <w:rPr>
          <w:rFonts w:ascii="Calibri" w:hAnsi="Calibri" w:cs="Arial"/>
          <w:color w:val="7F7F7F" w:themeColor="text1" w:themeTint="80"/>
          <w:lang w:val="en-US"/>
        </w:rPr>
        <w:t>location</w:t>
      </w:r>
      <w:proofErr w:type="gramEnd"/>
      <w:r w:rsidRPr="00C031BE">
        <w:rPr>
          <w:rFonts w:ascii="Calibri" w:hAnsi="Calibri" w:cs="Arial"/>
          <w:color w:val="7F7F7F" w:themeColor="text1" w:themeTint="80"/>
          <w:lang w:val="en-US"/>
        </w:rPr>
        <w:t xml:space="preserve"> and facilities meet the necessary safety regulations.</w:t>
      </w:r>
    </w:p>
    <w:p w14:paraId="65063198" w14:textId="77777777" w:rsidR="00064FD1" w:rsidRPr="009F1C4A" w:rsidRDefault="00064FD1" w:rsidP="00C031BE">
      <w:pPr>
        <w:jc w:val="both"/>
        <w:rPr>
          <w:rFonts w:cstheme="minorHAnsi"/>
          <w:lang w:val="en-US"/>
        </w:rPr>
      </w:pPr>
    </w:p>
    <w:sectPr w:rsidR="00064FD1" w:rsidRPr="009F1C4A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D64F" w14:textId="77777777" w:rsidR="007868C7" w:rsidRDefault="007868C7" w:rsidP="00593B0D">
      <w:pPr>
        <w:spacing w:after="0" w:line="240" w:lineRule="auto"/>
      </w:pPr>
      <w:r>
        <w:separator/>
      </w:r>
    </w:p>
  </w:endnote>
  <w:endnote w:type="continuationSeparator" w:id="0">
    <w:p w14:paraId="5007C392" w14:textId="77777777" w:rsidR="007868C7" w:rsidRDefault="007868C7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CD52" w14:textId="77777777" w:rsidR="00C031BE" w:rsidRDefault="00C031BE" w:rsidP="00C031B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7CCD54" wp14:editId="197CCD55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CD53" w14:textId="77777777" w:rsidR="00C031BE" w:rsidRDefault="00C031BE" w:rsidP="00C031B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97CCD56" wp14:editId="197CCD57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6D8D" w14:textId="77777777" w:rsidR="007868C7" w:rsidRDefault="007868C7" w:rsidP="00593B0D">
      <w:pPr>
        <w:spacing w:after="0" w:line="240" w:lineRule="auto"/>
      </w:pPr>
      <w:r>
        <w:separator/>
      </w:r>
    </w:p>
  </w:footnote>
  <w:footnote w:type="continuationSeparator" w:id="0">
    <w:p w14:paraId="3B259A2D" w14:textId="77777777" w:rsidR="007868C7" w:rsidRDefault="007868C7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5"/>
  </w:num>
  <w:num w:numId="14">
    <w:abstractNumId w:val="8"/>
  </w:num>
  <w:num w:numId="15">
    <w:abstractNumId w:val="9"/>
  </w:num>
  <w:num w:numId="16">
    <w:abstractNumId w:val="13"/>
  </w:num>
  <w:num w:numId="17">
    <w:abstractNumId w:val="2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51116"/>
    <w:rsid w:val="00064FD1"/>
    <w:rsid w:val="00086B05"/>
    <w:rsid w:val="00091145"/>
    <w:rsid w:val="000A38C3"/>
    <w:rsid w:val="000A7928"/>
    <w:rsid w:val="000C15C2"/>
    <w:rsid w:val="000E09CC"/>
    <w:rsid w:val="00127425"/>
    <w:rsid w:val="00133C6D"/>
    <w:rsid w:val="00175993"/>
    <w:rsid w:val="001E2B82"/>
    <w:rsid w:val="001F48B8"/>
    <w:rsid w:val="00231D56"/>
    <w:rsid w:val="00235201"/>
    <w:rsid w:val="00236214"/>
    <w:rsid w:val="0024547D"/>
    <w:rsid w:val="002C38C6"/>
    <w:rsid w:val="002F4CB2"/>
    <w:rsid w:val="002F6D29"/>
    <w:rsid w:val="00311B81"/>
    <w:rsid w:val="00315C97"/>
    <w:rsid w:val="003518F1"/>
    <w:rsid w:val="0035308A"/>
    <w:rsid w:val="003877A3"/>
    <w:rsid w:val="00395FD6"/>
    <w:rsid w:val="003B5FD4"/>
    <w:rsid w:val="003C6C90"/>
    <w:rsid w:val="003F2A7D"/>
    <w:rsid w:val="004341F9"/>
    <w:rsid w:val="00445A4A"/>
    <w:rsid w:val="00460E33"/>
    <w:rsid w:val="004620B6"/>
    <w:rsid w:val="00462148"/>
    <w:rsid w:val="00485E01"/>
    <w:rsid w:val="005647B5"/>
    <w:rsid w:val="00593B0D"/>
    <w:rsid w:val="005A6334"/>
    <w:rsid w:val="005B6880"/>
    <w:rsid w:val="005E355A"/>
    <w:rsid w:val="0060578C"/>
    <w:rsid w:val="00611587"/>
    <w:rsid w:val="00613717"/>
    <w:rsid w:val="00625B37"/>
    <w:rsid w:val="00660AF5"/>
    <w:rsid w:val="00695D77"/>
    <w:rsid w:val="006A7B01"/>
    <w:rsid w:val="006A7D74"/>
    <w:rsid w:val="006D4437"/>
    <w:rsid w:val="0074683A"/>
    <w:rsid w:val="007868C7"/>
    <w:rsid w:val="007A23A7"/>
    <w:rsid w:val="007C1461"/>
    <w:rsid w:val="007C3834"/>
    <w:rsid w:val="00821F7F"/>
    <w:rsid w:val="008337AE"/>
    <w:rsid w:val="0083440E"/>
    <w:rsid w:val="00847E11"/>
    <w:rsid w:val="008A1C47"/>
    <w:rsid w:val="008B28CE"/>
    <w:rsid w:val="008D5459"/>
    <w:rsid w:val="008D57BF"/>
    <w:rsid w:val="008E6E28"/>
    <w:rsid w:val="00914011"/>
    <w:rsid w:val="00934994"/>
    <w:rsid w:val="009358EA"/>
    <w:rsid w:val="00952EC0"/>
    <w:rsid w:val="00956334"/>
    <w:rsid w:val="009769BF"/>
    <w:rsid w:val="00997E39"/>
    <w:rsid w:val="009B059C"/>
    <w:rsid w:val="009B35CF"/>
    <w:rsid w:val="009B7939"/>
    <w:rsid w:val="009F1C4A"/>
    <w:rsid w:val="00A1275A"/>
    <w:rsid w:val="00A15FBD"/>
    <w:rsid w:val="00A25742"/>
    <w:rsid w:val="00A479E2"/>
    <w:rsid w:val="00A544C5"/>
    <w:rsid w:val="00A61C12"/>
    <w:rsid w:val="00A73F1D"/>
    <w:rsid w:val="00A86CA9"/>
    <w:rsid w:val="00A9036F"/>
    <w:rsid w:val="00AA046D"/>
    <w:rsid w:val="00AB3130"/>
    <w:rsid w:val="00B0627A"/>
    <w:rsid w:val="00B30C03"/>
    <w:rsid w:val="00B3405E"/>
    <w:rsid w:val="00B671E7"/>
    <w:rsid w:val="00BA3485"/>
    <w:rsid w:val="00BB2DC2"/>
    <w:rsid w:val="00BB43DD"/>
    <w:rsid w:val="00C031BE"/>
    <w:rsid w:val="00C06000"/>
    <w:rsid w:val="00C11AE7"/>
    <w:rsid w:val="00C1229A"/>
    <w:rsid w:val="00C42BE3"/>
    <w:rsid w:val="00CA0AB6"/>
    <w:rsid w:val="00CA6720"/>
    <w:rsid w:val="00CE72F6"/>
    <w:rsid w:val="00CF197E"/>
    <w:rsid w:val="00CF38A9"/>
    <w:rsid w:val="00D045BF"/>
    <w:rsid w:val="00D1506E"/>
    <w:rsid w:val="00D1509B"/>
    <w:rsid w:val="00D33AD0"/>
    <w:rsid w:val="00D361EA"/>
    <w:rsid w:val="00D36A28"/>
    <w:rsid w:val="00D46CC6"/>
    <w:rsid w:val="00D54A5F"/>
    <w:rsid w:val="00D62670"/>
    <w:rsid w:val="00D81534"/>
    <w:rsid w:val="00DA596C"/>
    <w:rsid w:val="00DC59C5"/>
    <w:rsid w:val="00DE49B5"/>
    <w:rsid w:val="00DE4AF4"/>
    <w:rsid w:val="00DF3375"/>
    <w:rsid w:val="00DF3402"/>
    <w:rsid w:val="00E00C69"/>
    <w:rsid w:val="00E01B02"/>
    <w:rsid w:val="00E129B8"/>
    <w:rsid w:val="00E16205"/>
    <w:rsid w:val="00E21FC5"/>
    <w:rsid w:val="00E33BBB"/>
    <w:rsid w:val="00E55B1F"/>
    <w:rsid w:val="00E6302E"/>
    <w:rsid w:val="00E679B0"/>
    <w:rsid w:val="00E84D00"/>
    <w:rsid w:val="00E90949"/>
    <w:rsid w:val="00EB1637"/>
    <w:rsid w:val="00EF1595"/>
    <w:rsid w:val="00EF186A"/>
    <w:rsid w:val="00EF2FDF"/>
    <w:rsid w:val="00F030C7"/>
    <w:rsid w:val="00F16A3D"/>
    <w:rsid w:val="00F56E96"/>
    <w:rsid w:val="00F570C8"/>
    <w:rsid w:val="00F61636"/>
    <w:rsid w:val="00F853B2"/>
    <w:rsid w:val="00FA77CF"/>
    <w:rsid w:val="00FC1B86"/>
    <w:rsid w:val="00FE03A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7CCC6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BE"/>
  </w:style>
  <w:style w:type="paragraph" w:styleId="Footer">
    <w:name w:val="footer"/>
    <w:basedOn w:val="Normal"/>
    <w:link w:val="Foot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6B8E-3774-497A-9207-98C1E8358D4A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8D9D4B68-F967-4A0D-9862-76E97C4E0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C366F-23E5-4FBC-9866-8260CA96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Kelly BRADLEY</cp:lastModifiedBy>
  <cp:revision>61</cp:revision>
  <dcterms:created xsi:type="dcterms:W3CDTF">2017-05-04T11:50:00Z</dcterms:created>
  <dcterms:modified xsi:type="dcterms:W3CDTF">2021-06-14T07:39:00Z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