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216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423"/>
        <w:gridCol w:w="2830"/>
        <w:gridCol w:w="1559"/>
        <w:gridCol w:w="2979"/>
      </w:tblGrid>
      <w:tr w:rsidR="00BC2C55" w:rsidRPr="007078C8" w14:paraId="3AEB3C55" w14:textId="77777777" w:rsidTr="00A56E23">
        <w:trPr>
          <w:trHeight w:val="397"/>
          <w:jc w:val="right"/>
        </w:trPr>
        <w:tc>
          <w:tcPr>
            <w:tcW w:w="14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7078C8" w:rsidRDefault="00BC2C55" w:rsidP="00A56E2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بعثة</w:t>
            </w:r>
          </w:p>
        </w:tc>
        <w:tc>
          <w:tcPr>
            <w:tcW w:w="2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7078C8" w:rsidRDefault="00BC2C55" w:rsidP="00A56E2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7078C8" w:rsidRDefault="00BC2C55" w:rsidP="00A56E2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7078C8" w:rsidRDefault="00BC2C55" w:rsidP="00A56E23">
            <w:pPr>
              <w:rPr>
                <w:rFonts w:eastAsia="Calibri"/>
              </w:rPr>
            </w:pPr>
          </w:p>
        </w:tc>
      </w:tr>
      <w:tr w:rsidR="00BC2C55" w:rsidRPr="007078C8" w14:paraId="61CF1BD0" w14:textId="77777777" w:rsidTr="00A56E23">
        <w:trPr>
          <w:trHeight w:val="397"/>
          <w:jc w:val="right"/>
        </w:trPr>
        <w:tc>
          <w:tcPr>
            <w:tcW w:w="1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7078C8" w:rsidRDefault="00BC2C55" w:rsidP="00A56E2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7078C8" w:rsidRDefault="00BC2C55" w:rsidP="00A56E2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7078C8" w:rsidRDefault="00BC2C55" w:rsidP="00A56E2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7078C8" w:rsidRDefault="00BC2C55" w:rsidP="00A56E23">
            <w:pPr>
              <w:rPr>
                <w:rFonts w:eastAsia="Calibri"/>
              </w:rPr>
            </w:pPr>
          </w:p>
        </w:tc>
      </w:tr>
      <w:tr w:rsidR="00BC2C55" w:rsidRPr="007078C8" w14:paraId="3507CACE" w14:textId="77777777" w:rsidTr="00A56E23">
        <w:trPr>
          <w:trHeight w:val="397"/>
          <w:jc w:val="right"/>
        </w:trPr>
        <w:tc>
          <w:tcPr>
            <w:tcW w:w="1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7078C8" w:rsidRDefault="00BC2C55" w:rsidP="00A56E23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7078C8" w:rsidRDefault="00BC2C55" w:rsidP="00A56E23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7078C8" w:rsidRDefault="00BC2C55" w:rsidP="00A56E23">
            <w:pPr>
              <w:bidi/>
              <w:rPr>
                <w:rFonts w:eastAsia="Calibri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7078C8" w:rsidRDefault="00BC2C55" w:rsidP="00A56E23">
            <w:pPr>
              <w:rPr>
                <w:rFonts w:eastAsia="Calibri"/>
              </w:rPr>
            </w:pPr>
          </w:p>
        </w:tc>
      </w:tr>
    </w:tbl>
    <w:p w14:paraId="06FC1EF3" w14:textId="207D1F53" w:rsidR="00660AF5" w:rsidRPr="007078C8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113C0927" w14:textId="6F3926A1" w:rsidR="00235201" w:rsidRPr="007078C8" w:rsidRDefault="00765C58" w:rsidP="00BB2DC2">
      <w:pPr>
        <w:bidi/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rtl/>
          <w:lang w:bidi="ar"/>
        </w:rPr>
        <w:t xml:space="preserve">الجمارك </w:t>
      </w:r>
    </w:p>
    <w:p w14:paraId="4F19D359" w14:textId="2E751635" w:rsidR="006257F5" w:rsidRPr="007078C8" w:rsidRDefault="006257F5" w:rsidP="006257F5">
      <w:pPr>
        <w:rPr>
          <w:rFonts w:eastAsia="Calibri"/>
        </w:rPr>
      </w:pPr>
    </w:p>
    <w:p w14:paraId="5CE1BD7A" w14:textId="77777777" w:rsidR="006257F5" w:rsidRPr="007078C8" w:rsidRDefault="006257F5" w:rsidP="006257F5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tblStyle w:val="Grigliatabella"/>
        <w:bidiVisual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7078C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2058CBA8" w:rsidR="00686A6D" w:rsidRPr="007078C8" w:rsidRDefault="00686A6D" w:rsidP="00C80C44">
            <w:pPr>
              <w:bidi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rtl/>
                <w:lang w:bidi="ar"/>
              </w:rPr>
              <w:t>قائمة المراجعة النهائية لأنشطة التقييم الجمركي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7078C8" w:rsidRDefault="00686A6D" w:rsidP="00C80C44">
            <w:pPr>
              <w:bidi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7078C8" w:rsidRDefault="00686A6D" w:rsidP="00C80C44">
            <w:pPr>
              <w:bidi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686A6D" w:rsidRPr="007078C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7078C8" w:rsidRDefault="00686A6D" w:rsidP="00C80C44">
            <w:pPr>
              <w:bidi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6C3BEF16" w:rsidR="00686A6D" w:rsidRPr="007078C8" w:rsidRDefault="0007209A" w:rsidP="00C80C44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فهم السلطات القائمة ومسؤولياتها والأساليب والإجراءات التي تطبقها بوضوح.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452AD3A6" w:rsidR="00686A6D" w:rsidRPr="007078C8" w:rsidRDefault="00000000" w:rsidP="00C80C44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7078C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7078C8" w:rsidRDefault="00686A6D" w:rsidP="00C80C44">
            <w:pPr>
              <w:bidi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6CD013E0" w:rsidR="006C2CDA" w:rsidRPr="007078C8" w:rsidRDefault="00D43FAE" w:rsidP="00C80C44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التعرف على لوائح الدولة المحددة أو حدد طرفًا ثالثًا موثوقًا به يعرفها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7078C8" w:rsidRDefault="00000000" w:rsidP="00C80C44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7078C8" w14:paraId="3DB7C796" w14:textId="77777777" w:rsidTr="006257F5">
        <w:trPr>
          <w:trHeight w:val="844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7078C8" w:rsidRDefault="00420C7D" w:rsidP="00C80C44">
            <w:pPr>
              <w:bidi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722FFA17" w:rsidR="00420C7D" w:rsidRPr="007078C8" w:rsidRDefault="00D43FAE" w:rsidP="00C80C44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التعرف على الجداول العامة المعمول بها، والرسوم والضرائب، وشروط الفئات الخاصة مثل الأدوية والمعدات الطبية ووسائل الاتصال والسلع ذات الاستخدام المزدوج، وغير ذلك المزيد.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7078C8" w:rsidRDefault="00000000" w:rsidP="00C80C44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7078C8" w:rsidRDefault="00420C7D" w:rsidP="00C80C44">
            <w:pPr>
              <w:bidi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25D03057" w:rsidR="00420C7D" w:rsidRPr="007078C8" w:rsidRDefault="006257F5" w:rsidP="00C80C44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التعرف على مختلف العقوبات وغرامات التأخير وكيفية تجنبها/تخفيفها بوضوح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7078C8" w:rsidRDefault="00000000" w:rsidP="00C80C44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7078C8" w:rsidRDefault="00420C7D" w:rsidP="00C80C44">
            <w:pPr>
              <w:bidi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rtl/>
                <w:lang w:bidi="ar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61D1F06A" w:rsidR="00420C7D" w:rsidRPr="007078C8" w:rsidRDefault="006257F5" w:rsidP="00C80C44">
            <w:pPr>
              <w:bidi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التعرف على حالة المنظمة الداخلية فيما يتعلق بالتسجيل والإعفاءات المحتملة، بما في ذلك حالة النظير المحلي إن وجدت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7078C8" w:rsidRDefault="00000000" w:rsidP="00C80C44">
            <w:pPr>
              <w:bidi/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7078C8" w:rsidRDefault="00235201" w:rsidP="00235201">
      <w:pPr>
        <w:pStyle w:val="Titolo3"/>
        <w:jc w:val="right"/>
      </w:pPr>
    </w:p>
    <w:p w14:paraId="2FBCE695" w14:textId="77777777" w:rsidR="005012C0" w:rsidRPr="003D3312" w:rsidRDefault="005012C0" w:rsidP="005012C0">
      <w:pPr>
        <w:pStyle w:val="Titolo3"/>
        <w:numPr>
          <w:ilvl w:val="0"/>
          <w:numId w:val="0"/>
        </w:numPr>
        <w:bidi/>
        <w:rPr>
          <w:color w:val="C03A2A"/>
          <w:sz w:val="26"/>
        </w:rPr>
      </w:pPr>
      <w:r>
        <w:rPr>
          <w:color w:val="C03A2A"/>
          <w:sz w:val="26"/>
          <w:rtl/>
          <w:lang w:bidi="ar"/>
        </w:rPr>
        <w:t>نصائح مفيدة:</w:t>
      </w:r>
    </w:p>
    <w:p w14:paraId="7CE6BDC3" w14:textId="77777777" w:rsidR="005012C0" w:rsidRPr="007078C8" w:rsidRDefault="005012C0" w:rsidP="005012C0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>تعرف على تعليقات الزملاء.</w:t>
      </w:r>
    </w:p>
    <w:p w14:paraId="3B0AE7AA" w14:textId="77777777" w:rsidR="005012C0" w:rsidRPr="007078C8" w:rsidRDefault="005012C0" w:rsidP="005012C0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 xml:space="preserve">زر المناطق الحدودية كلما استطعت، لتقييم الإمكانيات وظروف العمل بشكل مرئي. </w:t>
      </w:r>
    </w:p>
    <w:p w14:paraId="2C66281F" w14:textId="13DB0486" w:rsidR="005012C0" w:rsidRPr="007078C8" w:rsidRDefault="005012C0" w:rsidP="005012C0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 xml:space="preserve">حدد وسيط مخصص موثوق به ليكون مسؤولاً عن العمليات الجمركية ويتم إخطاره من قِبل خبير ضرائب قبل الشروع في أي شحنة. </w:t>
      </w:r>
    </w:p>
    <w:p w14:paraId="661DEC0D" w14:textId="77777777" w:rsidR="005012C0" w:rsidRPr="007078C8" w:rsidRDefault="005012C0" w:rsidP="005012C0">
      <w:pPr>
        <w:bidi/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rtl/>
          <w:lang w:bidi="ar"/>
        </w:rPr>
        <w:t>احرص على وجود اتصال وثيق مع المقر الرئيسي أو المرسل، وأبلغ عن أي عوائق محتملة مقدمًا.</w:t>
      </w:r>
    </w:p>
    <w:p w14:paraId="7BC0FFC1" w14:textId="77777777" w:rsidR="005012C0" w:rsidRDefault="005012C0">
      <w:pPr>
        <w:rPr>
          <w:i/>
          <w:iCs/>
          <w:color w:val="808080" w:themeColor="background1" w:themeShade="80"/>
        </w:rPr>
      </w:pPr>
    </w:p>
    <w:p w14:paraId="510C4BEA" w14:textId="77777777" w:rsidR="005012C0" w:rsidRDefault="005012C0">
      <w:pPr>
        <w:rPr>
          <w:i/>
          <w:iCs/>
          <w:color w:val="808080" w:themeColor="background1" w:themeShade="80"/>
        </w:rPr>
      </w:pPr>
    </w:p>
    <w:p w14:paraId="2DB7B0E2" w14:textId="77777777" w:rsidR="00E01FCA" w:rsidRDefault="00E01FCA" w:rsidP="00E01FCA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0EC7EDC4" w14:textId="1F26C747" w:rsidR="00686A6D" w:rsidRPr="007078C8" w:rsidRDefault="000D22BF" w:rsidP="007D5300">
      <w:pPr>
        <w:bidi/>
        <w:jc w:val="center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  <w:rtl/>
          <w:lang w:bidi="ar"/>
        </w:rPr>
        <w:t>.</w:t>
      </w:r>
    </w:p>
    <w:p w14:paraId="26F92337" w14:textId="1ECF38A9" w:rsidR="00BC2C55" w:rsidRPr="007078C8" w:rsidRDefault="00BC2C55">
      <w:pPr>
        <w:rPr>
          <w:rFonts w:eastAsiaTheme="majorEastAsia" w:cstheme="majorBidi"/>
          <w:color w:val="C03A2A"/>
          <w:sz w:val="26"/>
          <w:szCs w:val="26"/>
        </w:rPr>
      </w:pPr>
    </w:p>
    <w:p w14:paraId="0EBD7C65" w14:textId="1659EFBB" w:rsidR="00830E34" w:rsidRPr="007078C8" w:rsidRDefault="00830E34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bidiVisual/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230"/>
        <w:gridCol w:w="1887"/>
        <w:gridCol w:w="1978"/>
        <w:gridCol w:w="892"/>
        <w:gridCol w:w="2127"/>
        <w:gridCol w:w="1701"/>
      </w:tblGrid>
      <w:tr w:rsidR="00E05B8A" w:rsidRPr="007078C8" w14:paraId="3A372E64" w14:textId="77777777" w:rsidTr="49A4D208">
        <w:trPr>
          <w:trHeight w:val="42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32AC0E7" w14:textId="77777777" w:rsidR="00E05B8A" w:rsidRPr="007078C8" w:rsidRDefault="00E05B8A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lastRenderedPageBreak/>
              <w:t>الهيئة الوطنية للجمارك</w:t>
            </w:r>
          </w:p>
        </w:tc>
      </w:tr>
      <w:tr w:rsidR="00E05B8A" w:rsidRPr="007078C8" w14:paraId="1D5A604E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FB8F50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اسم الهيئة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B5D9D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73B90C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عنوان المكتب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8EB8F5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4C59996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2D46E3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مسؤول الاتصال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052EEE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E650B5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B2E72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1C93130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5E0784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ينتمي إلى وزارة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530E4C" w14:textId="3685D0B8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584E0D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B73DC4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75D1B" w:rsidRPr="007078C8" w14:paraId="342B3524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E5FC" w14:textId="77777777" w:rsidR="00D75D1B" w:rsidRPr="007078C8" w:rsidRDefault="00D75D1B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اللوائح المخصصة متاحة بشكل عام في صفحة ويب أو ما شابه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D75D1B" w:rsidRPr="007078C8" w14:paraId="16508535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72426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33F5CC" w14:textId="77777777" w:rsidR="00D75D1B" w:rsidRPr="007078C8" w:rsidRDefault="00D75D1B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79B1" w14:textId="77777777" w:rsidR="00D75D1B" w:rsidRPr="007078C8" w:rsidRDefault="00D75D1B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399021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E21F6" w14:textId="77777777" w:rsidR="00D75D1B" w:rsidRPr="007078C8" w:rsidRDefault="00D75D1B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9D015" w14:textId="77777777" w:rsidR="00D75D1B" w:rsidRPr="007078C8" w:rsidRDefault="00D75D1B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A12F1FC" w14:textId="77777777" w:rsidR="00D75D1B" w:rsidRPr="007078C8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F48152" w14:textId="77777777" w:rsidR="00D75D1B" w:rsidRPr="007078C8" w:rsidRDefault="00D75D1B" w:rsidP="002C3B9B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إذا لم يكن الأمر كذلك، فأين يمكن العثور عليها؟</w:t>
            </w:r>
          </w:p>
        </w:tc>
        <w:tc>
          <w:tcPr>
            <w:tcW w:w="382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C34497" w14:textId="77777777" w:rsidR="00D75D1B" w:rsidRPr="007078C8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E403F58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A26936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جداول الرسوم/التعريفة الجمركية معروفة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50BA151D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65675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B333B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92698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781248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A45A0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DCBA4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DC8DEC4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16C7E3" w14:textId="77777777" w:rsidR="00E05B8A" w:rsidRPr="007078C8" w:rsidRDefault="00E05B8A" w:rsidP="002C3B9B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هناك أي استثناء عام سارٍ؟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06F27E3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99541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F42A0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BFB5F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441112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D7401B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286C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FDFF82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81D9EF9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CAF5E0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هل تمتلك الدائرة الجمركية الوسائل والإجراءات لحوسبة البيانات؟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3828D45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0223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476339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65B2D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1769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D47C2D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B857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1662B3A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9516F5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هل يمكن إجراء جزء على الأقل من المشتريات عبر الإنترنت؟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E05B8A" w:rsidRPr="007078C8" w14:paraId="5588BE6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8914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9E6209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3D37A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722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4D1DB" w14:textId="77777777" w:rsidR="00E05B8A" w:rsidRPr="007078C8" w:rsidRDefault="00E05B8A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6C90" w14:textId="77777777" w:rsidR="00E05B8A" w:rsidRPr="007078C8" w:rsidRDefault="00E05B8A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9FC88E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F62EF09" w14:textId="77777777" w:rsidTr="49A4D208">
        <w:trPr>
          <w:trHeight w:val="300"/>
        </w:trPr>
        <w:tc>
          <w:tcPr>
            <w:tcW w:w="15168" w:type="dxa"/>
            <w:gridSpan w:val="7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689D2F" w14:textId="054F7351" w:rsidR="00E05B8A" w:rsidRPr="007078C8" w:rsidRDefault="00322DE9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إذا كانت هناك أكثر من سلطة...</w:t>
            </w:r>
          </w:p>
        </w:tc>
      </w:tr>
      <w:tr w:rsidR="00E05B8A" w:rsidRPr="007078C8" w14:paraId="03004A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7919BD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اسم السلطة، إذا كان مختلفًا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D5009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544416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عنوان المكتب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C4B929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1FCC1724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347DC9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مسؤول الاتصال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CA4C5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E022B6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A09048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2A9662DA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A072A7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ينتمي إلى وزارة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5B61CF" w14:textId="377209A1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C426D3" w14:textId="77777777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126AC2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0A93957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5B1EE2" w14:textId="5819F886" w:rsidR="00E05B8A" w:rsidRPr="007078C8" w:rsidRDefault="006A5256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سلطة الوكالة/تفويضها 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CAE3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73BC28" w14:textId="1011DD33" w:rsidR="00E05B8A" w:rsidRPr="007078C8" w:rsidRDefault="00E05B8A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منتجات محددة تتعلق بالوكالة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63E6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7DC9B333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7BB0D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اسم السلطة، إذا كان مختلفًا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C0A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AECC31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عنوان المكتب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C4180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33CA94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C945A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مسؤول الاتصال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41F0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43AF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C58E2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01F6BC3D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AD91AF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ينتمي إلى وزارة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BAD0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D2F90B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A8E8C7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5FD2F4B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02E7F" w14:textId="11054833" w:rsidR="00322DE9" w:rsidRPr="007078C8" w:rsidRDefault="006A5256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سلطة الوكالة/تفويضها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4C323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EF002" w14:textId="2E19FE71" w:rsidR="00322DE9" w:rsidRPr="007078C8" w:rsidRDefault="006A5256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منتجات محددة تتعلق بالوكالة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2A2B7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19B248B9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345D5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اسم السلطة، إذا كان مختلفًا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AAE7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7576AA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عنوان المكتب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55FC06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16128D5E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9CB32D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مسؤول الاتصال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92BA9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0DD6C6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F55D8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73FC6E1D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609E4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ينتمي إلى وزارة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76594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4ADBE4" w14:textId="77777777" w:rsidR="00322DE9" w:rsidRPr="007078C8" w:rsidRDefault="00322DE9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تفاصيل جهة الاتصال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E2AC6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4ED17295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193D0E" w14:textId="73ABA290" w:rsidR="00322DE9" w:rsidRPr="007078C8" w:rsidRDefault="006A5256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سلطة الوكالة/تفويضها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4818E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F129F1" w14:textId="43ADC8E0" w:rsidR="00322DE9" w:rsidRPr="007078C8" w:rsidRDefault="006A5256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منتجات محددة تتعلق بالوكالة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E2E75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2787E361" w14:textId="64565059" w:rsidR="00E05B8A" w:rsidRDefault="00E05B8A" w:rsidP="00255A8D"/>
    <w:p w14:paraId="5E554A82" w14:textId="091857D0" w:rsidR="00752E66" w:rsidRDefault="00752E66" w:rsidP="00255A8D"/>
    <w:p w14:paraId="05ED8056" w14:textId="77777777" w:rsidR="00752E66" w:rsidRPr="007078C8" w:rsidRDefault="00752E66" w:rsidP="00255A8D"/>
    <w:p w14:paraId="7F55F77A" w14:textId="62B9BFD8" w:rsidR="00CB77B3" w:rsidRDefault="00CB77B3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B019B76" w14:textId="57B5B71C" w:rsidR="005D3FF6" w:rsidRDefault="005D3FF6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13EA4AE" w14:textId="0B409C8D" w:rsidR="005D3FF6" w:rsidRDefault="005D3FF6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8C29215" w14:textId="77777777" w:rsidR="005D3FF6" w:rsidRPr="007078C8" w:rsidRDefault="005D3FF6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bidiVisual/>
        <w:tblW w:w="151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991"/>
        <w:gridCol w:w="1135"/>
        <w:gridCol w:w="283"/>
        <w:gridCol w:w="283"/>
        <w:gridCol w:w="993"/>
        <w:gridCol w:w="283"/>
        <w:gridCol w:w="426"/>
        <w:gridCol w:w="2264"/>
        <w:gridCol w:w="287"/>
        <w:gridCol w:w="993"/>
        <w:gridCol w:w="992"/>
        <w:gridCol w:w="2552"/>
      </w:tblGrid>
      <w:tr w:rsidR="00CB77B3" w:rsidRPr="007078C8" w14:paraId="5316B3E0" w14:textId="77777777" w:rsidTr="00C80C44">
        <w:trPr>
          <w:trHeight w:val="420"/>
        </w:trPr>
        <w:tc>
          <w:tcPr>
            <w:tcW w:w="15168" w:type="dxa"/>
            <w:gridSpan w:val="14"/>
            <w:shd w:val="clear" w:color="auto" w:fill="C03A2A"/>
            <w:hideMark/>
          </w:tcPr>
          <w:p w14:paraId="2003F690" w14:textId="743FC5AD" w:rsidR="00CB77B3" w:rsidRPr="007078C8" w:rsidRDefault="005D3FF6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lastRenderedPageBreak/>
              <w:t>بضائع محددة</w:t>
            </w:r>
          </w:p>
        </w:tc>
      </w:tr>
      <w:tr w:rsidR="00CB77B3" w:rsidRPr="007078C8" w14:paraId="4BA96514" w14:textId="77777777" w:rsidTr="00A56E23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28FF6FBE" w14:textId="1516788E" w:rsidR="00CB77B3" w:rsidRPr="007078C8" w:rsidRDefault="00CB77B3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فئات خاصة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A6E9DEB" w14:textId="45D99E79" w:rsidR="00CB77B3" w:rsidRPr="007078C8" w:rsidRDefault="00CB77B3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هل تخضع أي منتجات للحظر؟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67DDA44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1532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D2EAB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417FB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213910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8EB6D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7629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52B0E3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3" w:type="dxa"/>
            <w:gridSpan w:val="3"/>
          </w:tcPr>
          <w:p w14:paraId="7FCE0216" w14:textId="77777777" w:rsidR="00CB77B3" w:rsidRPr="007078C8" w:rsidRDefault="00CB77B3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إذا كانت الإجابة "نعم"، يُرجى التحديد</w:t>
            </w:r>
          </w:p>
        </w:tc>
        <w:tc>
          <w:tcPr>
            <w:tcW w:w="4824" w:type="dxa"/>
            <w:gridSpan w:val="4"/>
          </w:tcPr>
          <w:p w14:paraId="1D331495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14E091A1" w14:textId="77777777" w:rsidTr="00A56E23">
        <w:trPr>
          <w:trHeight w:val="300"/>
        </w:trPr>
        <w:tc>
          <w:tcPr>
            <w:tcW w:w="1559" w:type="dxa"/>
            <w:vMerge/>
          </w:tcPr>
          <w:p w14:paraId="3C979F03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1FBBFB67" w14:textId="7A35E091" w:rsidR="00CB77B3" w:rsidRPr="007078C8" w:rsidRDefault="00976DE4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 xml:space="preserve">هل هناك لوائح تنظيمية خاصة بالأدوية أو الأجهزة الطبية؟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1E79DFFA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85292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46EB4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C7A3B1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8EE5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4924C2B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3" w:type="dxa"/>
            <w:gridSpan w:val="3"/>
            <w:shd w:val="clear" w:color="auto" w:fill="F2F2F2" w:themeFill="background1" w:themeFillShade="F2"/>
          </w:tcPr>
          <w:p w14:paraId="3B80D900" w14:textId="77777777" w:rsidR="00CB77B3" w:rsidRPr="007078C8" w:rsidRDefault="00CB77B3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إذا كانت الإجابة "نعم"، يُرجى التحديد</w:t>
            </w:r>
          </w:p>
        </w:tc>
        <w:tc>
          <w:tcPr>
            <w:tcW w:w="4824" w:type="dxa"/>
            <w:gridSpan w:val="4"/>
            <w:shd w:val="clear" w:color="auto" w:fill="F2F2F2" w:themeFill="background1" w:themeFillShade="F2"/>
          </w:tcPr>
          <w:p w14:paraId="5911A47F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43BA32B5" w14:textId="77777777" w:rsidTr="00A56E23">
        <w:trPr>
          <w:trHeight w:val="300"/>
        </w:trPr>
        <w:tc>
          <w:tcPr>
            <w:tcW w:w="1559" w:type="dxa"/>
            <w:vMerge/>
          </w:tcPr>
          <w:p w14:paraId="063F79C6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C2F61D1" w14:textId="57096110" w:rsidR="00CB77B3" w:rsidRPr="007078C8" w:rsidRDefault="00976DE4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هل هناك لوائح تنظيمية خاصة بالمركبات وقطع الغيار؟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D5A418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C8744E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A4F6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1F35EE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4A6A9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A91220D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3" w:type="dxa"/>
            <w:gridSpan w:val="3"/>
          </w:tcPr>
          <w:p w14:paraId="0CD426AD" w14:textId="77777777" w:rsidR="00CB77B3" w:rsidRPr="007078C8" w:rsidRDefault="00CB77B3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إذا كانت الإجابة "نعم"، يُرجى التحديد</w:t>
            </w:r>
          </w:p>
        </w:tc>
        <w:tc>
          <w:tcPr>
            <w:tcW w:w="4824" w:type="dxa"/>
            <w:gridSpan w:val="4"/>
          </w:tcPr>
          <w:p w14:paraId="41DC83D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6FF255AD" w14:textId="77777777" w:rsidTr="00A56E23">
        <w:trPr>
          <w:trHeight w:val="300"/>
        </w:trPr>
        <w:tc>
          <w:tcPr>
            <w:tcW w:w="1559" w:type="dxa"/>
            <w:vMerge/>
          </w:tcPr>
          <w:p w14:paraId="593829A9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5AA3256A" w14:textId="543AAD64" w:rsidR="00CB77B3" w:rsidRPr="007078C8" w:rsidRDefault="00976DE4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هل هناك لوائح تنظيمية خاصة بمعدات الاتصال؟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0EC2CE9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8901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DF385D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20DFE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83505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5FAAAF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B425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27CB7A5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3"/>
            <w:shd w:val="clear" w:color="auto" w:fill="F2F2F2" w:themeFill="background1" w:themeFillShade="F2"/>
          </w:tcPr>
          <w:p w14:paraId="659E1CA4" w14:textId="77777777" w:rsidR="00CB77B3" w:rsidRPr="007078C8" w:rsidRDefault="00CB77B3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إذا كانت الإجابة "نعم"، يُرجى التحديد</w:t>
            </w:r>
          </w:p>
        </w:tc>
        <w:tc>
          <w:tcPr>
            <w:tcW w:w="4824" w:type="dxa"/>
            <w:gridSpan w:val="4"/>
            <w:shd w:val="clear" w:color="auto" w:fill="F2F2F2" w:themeFill="background1" w:themeFillShade="F2"/>
          </w:tcPr>
          <w:p w14:paraId="7DBDA86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509733C1" w14:textId="77777777" w:rsidTr="00A56E23">
        <w:trPr>
          <w:trHeight w:val="300"/>
        </w:trPr>
        <w:tc>
          <w:tcPr>
            <w:tcW w:w="1559" w:type="dxa"/>
            <w:vMerge/>
          </w:tcPr>
          <w:p w14:paraId="3ECDBB2B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5923B0E" w14:textId="6F7D1D6F" w:rsidR="00CB77B3" w:rsidRPr="007078C8" w:rsidRDefault="00976DE4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هل هناك لوائح تنظيمية خاصة بالمواد ذات الاستخدام المزدوج (الدرجة العسكرية)؟ (السترات الواقية من الرصاص، ما إلى ذلك)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B77B3" w:rsidRPr="007078C8" w14:paraId="14AF33A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5072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09182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AE0CB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6556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5ED145" w14:textId="77777777" w:rsidR="00CB77B3" w:rsidRPr="007078C8" w:rsidRDefault="00CB77B3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F11EB" w14:textId="77777777" w:rsidR="00CB77B3" w:rsidRPr="007078C8" w:rsidRDefault="00CB77B3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05D2187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14:paraId="2FDBF0B1" w14:textId="77777777" w:rsidR="00CB77B3" w:rsidRPr="007078C8" w:rsidRDefault="00CB77B3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إذا كانت الإجابة "نعم"، يُرجى التحديد</w:t>
            </w:r>
          </w:p>
        </w:tc>
        <w:tc>
          <w:tcPr>
            <w:tcW w:w="4824" w:type="dxa"/>
            <w:gridSpan w:val="4"/>
          </w:tcPr>
          <w:p w14:paraId="23AD761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09E0B3AE" w14:textId="77777777" w:rsidTr="00C80C44">
        <w:trPr>
          <w:trHeight w:val="300"/>
        </w:trPr>
        <w:tc>
          <w:tcPr>
            <w:tcW w:w="1559" w:type="dxa"/>
            <w:vMerge/>
          </w:tcPr>
          <w:p w14:paraId="53A95B30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35B4994D" w14:textId="77777777" w:rsidR="00CB77B3" w:rsidRPr="007078C8" w:rsidRDefault="00CB77B3" w:rsidP="002C3B9B">
            <w:pPr>
              <w:bidi/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 xml:space="preserve">ملاحظات أخرى: </w:t>
            </w:r>
          </w:p>
          <w:p w14:paraId="231C25BE" w14:textId="003CC094" w:rsidR="00763013" w:rsidRPr="007078C8" w:rsidRDefault="0076301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47F" w:rsidRPr="007078C8" w14:paraId="71FA1CC2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0C59E2E5" w14:textId="7A8AF732" w:rsidR="0094647F" w:rsidRPr="007078C8" w:rsidRDefault="0094647F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متطلبات التفتيش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F622602" w14:textId="74D98311" w:rsidR="0094647F" w:rsidRPr="007078C8" w:rsidRDefault="0094647F" w:rsidP="002C3B9B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هل لوائح إجراءات الاختبار واضحة؟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7078C8" w14:paraId="04178A2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590B1F" w14:textId="77777777" w:rsidR="0094647F" w:rsidRPr="007078C8" w:rsidRDefault="0094647F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696C" w14:textId="77777777" w:rsidR="0094647F" w:rsidRPr="007078C8" w:rsidRDefault="64801858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3520D0" w14:textId="77777777" w:rsidR="0094647F" w:rsidRPr="007078C8" w:rsidRDefault="0094647F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89777" w14:textId="77777777" w:rsidR="0094647F" w:rsidRPr="007078C8" w:rsidRDefault="64801858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61B8616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5"/>
          </w:tcPr>
          <w:p w14:paraId="38F3A8E6" w14:textId="77777777" w:rsidR="0094647F" w:rsidRPr="007078C8" w:rsidRDefault="0094647F" w:rsidP="002C3B9B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من هي الجهة المسؤولة عن عمليات التفتيش؟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6A34E27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47F" w:rsidRPr="007078C8" w14:paraId="3882B787" w14:textId="77777777" w:rsidTr="00C80C44">
        <w:trPr>
          <w:trHeight w:val="300"/>
        </w:trPr>
        <w:tc>
          <w:tcPr>
            <w:tcW w:w="1559" w:type="dxa"/>
            <w:vMerge/>
          </w:tcPr>
          <w:p w14:paraId="63B40AFF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0D16CA02" w14:textId="77777777" w:rsidR="0094647F" w:rsidRPr="007078C8" w:rsidRDefault="0094647F" w:rsidP="002C3B9B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هل يوجد معمل قريب من نقطة الدخول؟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94647F" w:rsidRPr="007078C8" w14:paraId="3CCAD893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505B62" w14:textId="77777777" w:rsidR="0094647F" w:rsidRPr="007078C8" w:rsidRDefault="0094647F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EA255" w14:textId="77777777" w:rsidR="0094647F" w:rsidRPr="007078C8" w:rsidRDefault="64801858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3667A7" w14:textId="77777777" w:rsidR="0094647F" w:rsidRPr="007078C8" w:rsidRDefault="0094647F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3442B" w14:textId="77777777" w:rsidR="0094647F" w:rsidRPr="007078C8" w:rsidRDefault="64801858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CE346A9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shd w:val="clear" w:color="auto" w:fill="F2F2F2" w:themeFill="background1" w:themeFillShade="F2"/>
          </w:tcPr>
          <w:p w14:paraId="461A9145" w14:textId="77777777" w:rsidR="0094647F" w:rsidRPr="007078C8" w:rsidRDefault="0094647F" w:rsidP="002C3B9B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متوسط المهلة الزمنية للاختبار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443CFAC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47F" w:rsidRPr="007078C8" w14:paraId="26F11C90" w14:textId="77777777" w:rsidTr="00C80C44">
        <w:trPr>
          <w:trHeight w:val="300"/>
        </w:trPr>
        <w:tc>
          <w:tcPr>
            <w:tcW w:w="1559" w:type="dxa"/>
            <w:vMerge/>
          </w:tcPr>
          <w:p w14:paraId="09C778CF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4724A9B" w14:textId="77777777" w:rsidR="0094647F" w:rsidRPr="007078C8" w:rsidRDefault="0094647F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 xml:space="preserve">ملاحظات أخرى: </w:t>
            </w:r>
          </w:p>
          <w:p w14:paraId="6FA4F8FE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32A" w:rsidRPr="007078C8" w14:paraId="09500E1A" w14:textId="77777777" w:rsidTr="00C80C44">
        <w:trPr>
          <w:trHeight w:val="180"/>
        </w:trPr>
        <w:tc>
          <w:tcPr>
            <w:tcW w:w="1559" w:type="dxa"/>
            <w:vMerge w:val="restart"/>
            <w:shd w:val="clear" w:color="auto" w:fill="auto"/>
          </w:tcPr>
          <w:p w14:paraId="57F49D3E" w14:textId="2792CE54" w:rsidR="00B6432A" w:rsidRPr="007078C8" w:rsidRDefault="00B6432A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الجداول الزمنية المقدرة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A0549A3" w14:textId="57F3B47E" w:rsidR="00B6432A" w:rsidRPr="00E64E81" w:rsidRDefault="00791138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جوي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</w:tcPr>
          <w:p w14:paraId="347B1F7A" w14:textId="4F817C1C" w:rsidR="00B6432A" w:rsidRPr="00E64E81" w:rsidRDefault="00791138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بحري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5E414710" w14:textId="2DBAE1DC" w:rsidR="00B6432A" w:rsidRPr="00E64E81" w:rsidRDefault="00791138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طريق/سكة حديد</w:t>
            </w:r>
          </w:p>
        </w:tc>
      </w:tr>
      <w:tr w:rsidR="00E64E81" w:rsidRPr="007078C8" w14:paraId="4020FEC4" w14:textId="77777777" w:rsidTr="00C80C44">
        <w:trPr>
          <w:trHeight w:val="180"/>
        </w:trPr>
        <w:tc>
          <w:tcPr>
            <w:tcW w:w="1559" w:type="dxa"/>
            <w:vMerge/>
          </w:tcPr>
          <w:p w14:paraId="2A1CE134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6F4256C" w14:textId="6C4EDA81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وقت التخليص المقدر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1F4C6F23" w14:textId="56091CC2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وقت التخليص الوقت المتبقي حتى غرامات التأخير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2504F74" w14:textId="7B2B7895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وقت التخليص المقدر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E0508C1" w14:textId="4650A757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وقت التخليص الوقت المتبقي حتى غرامات التأخير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2DB85E" w14:textId="7F4E554D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وقت التخليص المقدر</w:t>
            </w:r>
          </w:p>
        </w:tc>
        <w:tc>
          <w:tcPr>
            <w:tcW w:w="2552" w:type="dxa"/>
            <w:shd w:val="clear" w:color="auto" w:fill="auto"/>
          </w:tcPr>
          <w:p w14:paraId="30F8494E" w14:textId="18A06448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وقت التخليص الوقت المتبقي حتى غرامات التأخير</w:t>
            </w:r>
          </w:p>
        </w:tc>
      </w:tr>
      <w:tr w:rsidR="00E64E81" w:rsidRPr="007078C8" w14:paraId="367C1313" w14:textId="77777777" w:rsidTr="00C80C44">
        <w:trPr>
          <w:trHeight w:val="180"/>
        </w:trPr>
        <w:tc>
          <w:tcPr>
            <w:tcW w:w="1559" w:type="dxa"/>
            <w:vMerge/>
          </w:tcPr>
          <w:p w14:paraId="4CDA7F57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91CED7A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5CF5C80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14:paraId="5F1C8C04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5345669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3E3D5A2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5541A26" w14:textId="1A5CE72A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748C55AC" w14:textId="77777777" w:rsidTr="00C80C44">
        <w:trPr>
          <w:trHeight w:val="420"/>
        </w:trPr>
        <w:tc>
          <w:tcPr>
            <w:tcW w:w="15168" w:type="dxa"/>
            <w:gridSpan w:val="14"/>
            <w:shd w:val="clear" w:color="auto" w:fill="C03A2A"/>
          </w:tcPr>
          <w:p w14:paraId="4DA2AB24" w14:textId="2057FB9E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t>قائمة مراجعة الوثائق</w:t>
            </w:r>
          </w:p>
        </w:tc>
      </w:tr>
      <w:tr w:rsidR="00E64E81" w:rsidRPr="007078C8" w14:paraId="050FB66C" w14:textId="77777777" w:rsidTr="00C80C4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46BFA045" w14:textId="4809B435" w:rsidR="00E64E81" w:rsidRPr="007078C8" w:rsidRDefault="00E64E81" w:rsidP="002C3B9B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مستندات الاستيراد المطلوبة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74496A" w14:textId="77777777" w:rsidR="00E64E81" w:rsidRPr="007078C8" w:rsidRDefault="00E64E81" w:rsidP="002C3B9B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 xml:space="preserve">نسخة من الفواتير التجارية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12331925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5097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3132E3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FDF7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824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10BBDB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9334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D585F75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52DC20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FD3A28C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166A3E7" w14:textId="77777777" w:rsidTr="00C80C44">
        <w:trPr>
          <w:trHeight w:val="300"/>
        </w:trPr>
        <w:tc>
          <w:tcPr>
            <w:tcW w:w="1559" w:type="dxa"/>
            <w:vMerge/>
          </w:tcPr>
          <w:p w14:paraId="46D5ED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8007928" w14:textId="77777777" w:rsidR="00E64E81" w:rsidRPr="007078C8" w:rsidRDefault="00E64E81" w:rsidP="002C3B9B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نسخة من قائمة التعبئة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2F1522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82887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34C1FB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9AD8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116473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B1015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D7A2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EEA202E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6E12F0C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7D6AAE3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AF827DB" w14:textId="77777777" w:rsidTr="00C80C44">
        <w:trPr>
          <w:trHeight w:val="300"/>
        </w:trPr>
        <w:tc>
          <w:tcPr>
            <w:tcW w:w="1559" w:type="dxa"/>
            <w:vMerge/>
          </w:tcPr>
          <w:p w14:paraId="29AA9B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27DADF" w14:textId="77777777" w:rsidR="00E64E81" w:rsidRPr="007078C8" w:rsidRDefault="00E64E81" w:rsidP="002C3B9B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خطاب/شهادة التبرع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2AC3D21D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6789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0456DB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F216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35557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4830BA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21747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5607BC7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794195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3D5C520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E7A9502" w14:textId="77777777" w:rsidTr="00C80C44">
        <w:trPr>
          <w:trHeight w:val="300"/>
        </w:trPr>
        <w:tc>
          <w:tcPr>
            <w:tcW w:w="1559" w:type="dxa"/>
            <w:vMerge/>
          </w:tcPr>
          <w:p w14:paraId="0D1DBE20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91382A1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شهادات المنشأ (</w:t>
            </w:r>
            <w:r>
              <w:rPr>
                <w:rFonts w:ascii="Calibri" w:eastAsia="Times New Roman" w:hAnsi="Calibri" w:cs="Calibri"/>
                <w:color w:val="000000"/>
              </w:rPr>
              <w:t>COO</w:t>
            </w: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16AAA62B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31452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872C63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E99E6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21825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22CE6C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ABBF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BB579B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C0A4C5F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220C6E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593DC0B4" w14:textId="77777777" w:rsidTr="00C80C44">
        <w:trPr>
          <w:trHeight w:val="300"/>
        </w:trPr>
        <w:tc>
          <w:tcPr>
            <w:tcW w:w="1559" w:type="dxa"/>
            <w:vMerge/>
          </w:tcPr>
          <w:p w14:paraId="5FB33D7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4948CE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شهادات التفتيش (</w:t>
            </w:r>
            <w:r>
              <w:rPr>
                <w:rFonts w:ascii="Calibri" w:eastAsia="Times New Roman" w:hAnsi="Calibri" w:cs="Calibri"/>
                <w:color w:val="000000"/>
              </w:rPr>
              <w:t>COI</w:t>
            </w: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077720F7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90841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F37B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B9E35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461025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514001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13DA8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038496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A6575BA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71620A9B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3B306A10" w14:textId="77777777" w:rsidTr="00C80C44">
        <w:trPr>
          <w:trHeight w:val="300"/>
        </w:trPr>
        <w:tc>
          <w:tcPr>
            <w:tcW w:w="1559" w:type="dxa"/>
            <w:vMerge/>
          </w:tcPr>
          <w:p w14:paraId="311693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A20CFD9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شهادات المطابقة (</w:t>
            </w:r>
            <w:r>
              <w:rPr>
                <w:rFonts w:ascii="Calibri" w:eastAsia="Times New Roman" w:hAnsi="Calibri" w:cs="Calibri"/>
                <w:color w:val="000000"/>
              </w:rPr>
              <w:t>COC</w:t>
            </w: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4677D951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3180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D288FA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D429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68294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20ED9A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81C71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ED8D017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EB3FB97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39C7A5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80B1EEA" w14:textId="77777777" w:rsidTr="00C80C44">
        <w:trPr>
          <w:trHeight w:val="300"/>
        </w:trPr>
        <w:tc>
          <w:tcPr>
            <w:tcW w:w="1559" w:type="dxa"/>
            <w:vMerge/>
          </w:tcPr>
          <w:p w14:paraId="4B61B15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DC5188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 xml:space="preserve">شهادات متعلقة بالصحة النباتية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91A5016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343829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30B7D6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92FBC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452407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91279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50E6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17F2F3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744096E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382AABB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3095CF3" w14:textId="77777777" w:rsidTr="00C80C44">
        <w:trPr>
          <w:trHeight w:val="300"/>
        </w:trPr>
        <w:tc>
          <w:tcPr>
            <w:tcW w:w="1559" w:type="dxa"/>
            <w:vMerge/>
          </w:tcPr>
          <w:p w14:paraId="3DADEC1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5448376E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التعليمات المتعلقة بالتأمين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9BAF5A8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01897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834C74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E1A5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28029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95592C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ACBD9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46F263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6719F34E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997E3C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42287506" w14:textId="77777777" w:rsidTr="00C80C44">
        <w:trPr>
          <w:trHeight w:val="300"/>
        </w:trPr>
        <w:tc>
          <w:tcPr>
            <w:tcW w:w="1559" w:type="dxa"/>
            <w:vMerge/>
          </w:tcPr>
          <w:p w14:paraId="193F971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942BC5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تعليمات المناولة الخاصة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27892DDF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300769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5FE9F3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F0C2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155250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872861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4EC46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4B181D4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CE763C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639ABBE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6AC4690" w14:textId="77777777" w:rsidTr="00C80C44">
        <w:trPr>
          <w:trHeight w:val="300"/>
        </w:trPr>
        <w:tc>
          <w:tcPr>
            <w:tcW w:w="1559" w:type="dxa"/>
            <w:vMerge/>
          </w:tcPr>
          <w:p w14:paraId="251E3FA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47D70D2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بوليصة الشحن أو بوليصة الشحن الجوي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7CBEEEF3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619988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5DD8C5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1C50C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76725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14223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1E51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3E1E533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C22B85B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6B076B4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D24EC90" w14:textId="77777777" w:rsidTr="00C80C44">
        <w:trPr>
          <w:trHeight w:val="300"/>
        </w:trPr>
        <w:tc>
          <w:tcPr>
            <w:tcW w:w="1559" w:type="dxa"/>
            <w:vMerge/>
          </w:tcPr>
          <w:p w14:paraId="6A1BB0D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5C2097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إثبات الإعفاء من الرسوم الجمركية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3AD475C8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91228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5B1DB1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EB2B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333056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7842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25931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3B7505A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92463E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auto"/>
          </w:tcPr>
          <w:p w14:paraId="489D7F2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FD93CD3" w14:textId="77777777" w:rsidTr="00C80C44">
        <w:trPr>
          <w:trHeight w:val="300"/>
        </w:trPr>
        <w:tc>
          <w:tcPr>
            <w:tcW w:w="1559" w:type="dxa"/>
            <w:vMerge/>
          </w:tcPr>
          <w:p w14:paraId="6C943CE2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0DF08B83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أذونات خاصة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400"/>
            </w:tblGrid>
            <w:tr w:rsidR="00E64E81" w:rsidRPr="007078C8" w14:paraId="55118822" w14:textId="77777777" w:rsidTr="49A4D20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905215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24D929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BD90F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</w:rPr>
                  <w:id w:val="-1183576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B2BBC9" w14:textId="77777777" w:rsidR="00E64E81" w:rsidRPr="007078C8" w:rsidRDefault="00E64E81" w:rsidP="002C3B9B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F5B8" w14:textId="77777777" w:rsidR="00E64E81" w:rsidRPr="007078C8" w:rsidRDefault="6F923F6E" w:rsidP="002C3B9B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CA0569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E26E1AE" w14:textId="77777777" w:rsidR="00E64E81" w:rsidRPr="007078C8" w:rsidRDefault="00E64E81" w:rsidP="0022186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7514" w:type="dxa"/>
            <w:gridSpan w:val="6"/>
            <w:shd w:val="clear" w:color="auto" w:fill="F2F2F2" w:themeFill="background1" w:themeFillShade="F2"/>
          </w:tcPr>
          <w:p w14:paraId="44ACAF9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D7C461F" w14:textId="77777777" w:rsidTr="00C80C44">
        <w:trPr>
          <w:trHeight w:val="300"/>
        </w:trPr>
        <w:tc>
          <w:tcPr>
            <w:tcW w:w="1559" w:type="dxa"/>
            <w:vMerge/>
          </w:tcPr>
          <w:p w14:paraId="3BFF45F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9" w:type="dxa"/>
            <w:gridSpan w:val="13"/>
            <w:shd w:val="clear" w:color="auto" w:fill="auto"/>
          </w:tcPr>
          <w:p w14:paraId="4B2CE4DC" w14:textId="77777777" w:rsidR="00E64E81" w:rsidRPr="007078C8" w:rsidRDefault="00E64E81" w:rsidP="002C3B9B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ملاحظات أخرى:</w:t>
            </w:r>
          </w:p>
          <w:p w14:paraId="14549F9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3054F4" w14:textId="77777777" w:rsidR="00CB77B3" w:rsidRPr="007078C8" w:rsidRDefault="00CB77B3" w:rsidP="00255A8D"/>
    <w:tbl>
      <w:tblPr>
        <w:bidiVisual/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"/>
        <w:gridCol w:w="1559"/>
        <w:gridCol w:w="1418"/>
        <w:gridCol w:w="709"/>
        <w:gridCol w:w="567"/>
        <w:gridCol w:w="1842"/>
        <w:gridCol w:w="1418"/>
        <w:gridCol w:w="1773"/>
        <w:gridCol w:w="1417"/>
        <w:gridCol w:w="1990"/>
      </w:tblGrid>
      <w:tr w:rsidR="0087310C" w:rsidRPr="007078C8" w14:paraId="157D109B" w14:textId="77777777" w:rsidTr="00505737">
        <w:trPr>
          <w:trHeight w:val="420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032AA15D" w14:textId="77777777" w:rsidR="0087310C" w:rsidRPr="007078C8" w:rsidRDefault="0087310C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t>تقييم حالة المنظمة فيما يتعلق بالجمارك</w:t>
            </w:r>
          </w:p>
        </w:tc>
      </w:tr>
      <w:tr w:rsidR="0087310C" w:rsidRPr="007078C8" w14:paraId="7E94BEE1" w14:textId="77777777" w:rsidTr="0050573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9F2B70A" w14:textId="16BA4961" w:rsidR="0087310C" w:rsidRPr="007078C8" w:rsidRDefault="007078C8" w:rsidP="008A0BE4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رقم تسجيل المنظمة</w:t>
            </w:r>
          </w:p>
          <w:p w14:paraId="6F64FC55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3132E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7AA2A8" w14:textId="77777777" w:rsidR="0087310C" w:rsidRPr="007078C8" w:rsidRDefault="0087310C" w:rsidP="008A0BE4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rtl/>
                <w:lang w:bidi="ar"/>
              </w:rPr>
              <w:t xml:space="preserve">السلطة التي أصدرتها </w:t>
            </w:r>
          </w:p>
        </w:tc>
        <w:tc>
          <w:tcPr>
            <w:tcW w:w="6598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DBEDF9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7310C" w:rsidRPr="007078C8" w14:paraId="6F775FDE" w14:textId="77777777" w:rsidTr="00C379A5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B6BB6D3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51848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55507B" w14:textId="77777777" w:rsidR="0087310C" w:rsidRPr="007078C8" w:rsidRDefault="0087310C" w:rsidP="008A0BE4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rtl/>
                <w:lang w:bidi="ar"/>
              </w:rPr>
              <w:t xml:space="preserve">تاريخ الإصدار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FD760B" w14:textId="77777777" w:rsidR="0087310C" w:rsidRPr="007078C8" w:rsidRDefault="0087310C" w:rsidP="008A0BE4">
            <w:pPr>
              <w:bidi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 xml:space="preserve"> يوم/شهر/سنة</w:t>
            </w:r>
          </w:p>
        </w:tc>
        <w:tc>
          <w:tcPr>
            <w:tcW w:w="17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A66B79" w14:textId="77777777" w:rsidR="0087310C" w:rsidRPr="007078C8" w:rsidRDefault="0087310C" w:rsidP="008A0BE4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تاريخ انتهاء الصلاحية</w:t>
            </w:r>
          </w:p>
        </w:tc>
        <w:tc>
          <w:tcPr>
            <w:tcW w:w="340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75D4F4" w14:textId="77777777" w:rsidR="0087310C" w:rsidRPr="007078C8" w:rsidRDefault="0087310C" w:rsidP="008A0BE4">
            <w:pPr>
              <w:bidi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يوم/شهر/سنة</w:t>
            </w:r>
          </w:p>
        </w:tc>
      </w:tr>
      <w:tr w:rsidR="00A85AEA" w:rsidRPr="007078C8" w14:paraId="7410EA52" w14:textId="77777777" w:rsidTr="00505737">
        <w:trPr>
          <w:trHeight w:val="219"/>
        </w:trPr>
        <w:tc>
          <w:tcPr>
            <w:tcW w:w="241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1A5AF93" w14:textId="4A4F3880" w:rsidR="00A85AEA" w:rsidRPr="007078C8" w:rsidRDefault="00A85AEA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إذا كان نظيرًا محليًا/وكيلاً يتعهد برقم التسجيل الجمركي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C4D71D8" w14:textId="6E97FAFF" w:rsidR="00A85AEA" w:rsidRPr="007078C8" w:rsidRDefault="00A85AEA" w:rsidP="00A85A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154456" w14:textId="77777777" w:rsidR="00A85AEA" w:rsidRPr="007078C8" w:rsidRDefault="00A85AEA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rtl/>
                <w:lang w:bidi="ar"/>
              </w:rPr>
              <w:t>السلطة التي أصدرتها</w:t>
            </w:r>
          </w:p>
        </w:tc>
        <w:tc>
          <w:tcPr>
            <w:tcW w:w="6598" w:type="dxa"/>
            <w:gridSpan w:val="4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4EB5B0E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5AEA" w:rsidRPr="007078C8" w14:paraId="7689F4F9" w14:textId="77777777" w:rsidTr="00C379A5">
        <w:trPr>
          <w:trHeight w:val="219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7FA3B82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5C9BD78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07769D3B" w14:textId="77777777" w:rsidR="00A85AEA" w:rsidRPr="007078C8" w:rsidRDefault="00A85AEA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rtl/>
                <w:lang w:bidi="ar"/>
              </w:rPr>
              <w:t xml:space="preserve">تاريخ الإصدار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C7AA4D7" w14:textId="77777777" w:rsidR="00A85AEA" w:rsidRPr="007078C8" w:rsidRDefault="00A85AEA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 xml:space="preserve"> يوم/شهر/سنة</w:t>
            </w:r>
          </w:p>
        </w:tc>
        <w:tc>
          <w:tcPr>
            <w:tcW w:w="1773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812C617" w14:textId="77777777" w:rsidR="00A85AEA" w:rsidRPr="007078C8" w:rsidRDefault="00A85AEA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تاريخ انتهاء الصلاحية</w:t>
            </w:r>
          </w:p>
        </w:tc>
        <w:tc>
          <w:tcPr>
            <w:tcW w:w="3407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3462F1B" w14:textId="77777777" w:rsidR="00A85AEA" w:rsidRPr="007078C8" w:rsidRDefault="00A85AEA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يوم/شهر/سنة</w:t>
            </w:r>
          </w:p>
        </w:tc>
      </w:tr>
      <w:tr w:rsidR="0087310C" w:rsidRPr="007078C8" w14:paraId="7A62F6B2" w14:textId="77777777" w:rsidTr="00C379A5">
        <w:trPr>
          <w:trHeight w:val="300"/>
        </w:trPr>
        <w:tc>
          <w:tcPr>
            <w:tcW w:w="2396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7F051" w14:textId="77777777" w:rsidR="0087310C" w:rsidRPr="007078C8" w:rsidDel="000A6950" w:rsidRDefault="0087310C" w:rsidP="008A0BE4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نوع الإعفاء من الرسوم الجمركية إن وجد: </w:t>
            </w: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1B10A4" w14:textId="77777777" w:rsidR="0087310C" w:rsidRPr="007078C8" w:rsidDel="000A6950" w:rsidRDefault="00000000" w:rsidP="008A0BE4">
            <w:pPr>
              <w:bidi/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1073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rtl/>
                <w:lang w:bidi="ar"/>
              </w:rPr>
              <w:t>% من التخفيض الضريبي عند الاستيراد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5A4CC8" w14:textId="77777777" w:rsidR="0087310C" w:rsidRPr="007078C8" w:rsidRDefault="00000000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9363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rtl/>
                <w:lang w:bidi="ar"/>
              </w:rPr>
              <w:t>تبسيط الأعمال الورقية</w:t>
            </w:r>
          </w:p>
        </w:tc>
        <w:tc>
          <w:tcPr>
            <w:tcW w:w="319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404909" w14:textId="77777777" w:rsidR="0087310C" w:rsidRPr="007078C8" w:rsidRDefault="00000000" w:rsidP="008A0BE4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296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rtl/>
                <w:lang w:bidi="ar"/>
              </w:rPr>
              <w:t> أولوية التخليص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3E9079" w14:textId="77777777" w:rsidR="0087310C" w:rsidRPr="007078C8" w:rsidRDefault="00000000" w:rsidP="008A0BE4">
            <w:pPr>
              <w:bidi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8351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rtl/>
                <w:lang w:bidi="ar"/>
              </w:rPr>
              <w:t>عوامل أخرى:</w:t>
            </w:r>
          </w:p>
        </w:tc>
        <w:tc>
          <w:tcPr>
            <w:tcW w:w="1990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394042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10C" w:rsidRPr="007078C8" w14:paraId="513A2A5A" w14:textId="77777777" w:rsidTr="00C379A5">
        <w:trPr>
          <w:trHeight w:val="300"/>
        </w:trPr>
        <w:tc>
          <w:tcPr>
            <w:tcW w:w="2396" w:type="dxa"/>
            <w:vMerge/>
            <w:tcBorders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EF8E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BED770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B954A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27B1B2A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7CDE796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1864" w:rsidRPr="007078C8" w14:paraId="47B7D4E5" w14:textId="77777777" w:rsidTr="009D1CF2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F7795C3" w14:textId="77777777" w:rsidR="00221864" w:rsidRPr="007078C8" w:rsidRDefault="00221864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تم تحديد وسيط التخليص الجمركي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9B93639" w14:textId="77777777" w:rsidR="00221864" w:rsidRPr="007078C8" w:rsidRDefault="00000000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97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نعم</w:t>
            </w:r>
            <w:r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9574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لا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04436C6" w14:textId="6A0CA797" w:rsidR="00221864" w:rsidRPr="00221864" w:rsidRDefault="00221864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91A6C6" w14:textId="2ADE6137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300AE560" w14:textId="77777777" w:rsidTr="002C673C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726F27CC" w14:textId="77777777" w:rsidR="00221864" w:rsidRPr="007078C8" w:rsidRDefault="00221864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تم تحديد خبير ضرائب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56B419" w14:textId="77777777" w:rsidR="00221864" w:rsidRPr="007078C8" w:rsidRDefault="00000000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0201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نعم</w:t>
            </w:r>
            <w:r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77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لا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F28B94" w14:textId="49ABB864" w:rsidR="00221864" w:rsidRPr="007078C8" w:rsidRDefault="00221864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8E6022" w14:textId="754CEB7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7E4D706A" w14:textId="77777777" w:rsidTr="00D766E6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0E525E" w14:textId="77777777" w:rsidR="00221864" w:rsidRPr="007078C8" w:rsidRDefault="00221864" w:rsidP="008A0BE4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موظفون محددون لديهم معرفة ومسؤولية جمركية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197AA65C" w14:textId="77777777" w:rsidR="00221864" w:rsidRPr="007078C8" w:rsidRDefault="00000000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428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نعم</w:t>
            </w:r>
            <w:r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4955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>
              <w:rPr>
                <w:rFonts w:eastAsia="MS Gothic" w:cs="Arial"/>
                <w:rtl/>
                <w:lang w:bidi="ar"/>
              </w:rPr>
              <w:t xml:space="preserve"> لا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CBFC2A3" w14:textId="7C409D8F" w:rsidR="00221864" w:rsidRPr="007078C8" w:rsidRDefault="00221864" w:rsidP="008A0BE4">
            <w:pPr>
              <w:bidi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rtl/>
                <w:lang w:bidi="ar"/>
              </w:rPr>
              <w:t>التعليقات</w:t>
            </w:r>
          </w:p>
        </w:tc>
        <w:tc>
          <w:tcPr>
            <w:tcW w:w="8440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32FE2A" w14:textId="07755EB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C41FB31" w14:textId="121978E5" w:rsidR="00807D8A" w:rsidRDefault="00807D8A" w:rsidP="00255A8D"/>
    <w:p w14:paraId="763F916D" w14:textId="7936E674" w:rsidR="0046753F" w:rsidRDefault="0046753F" w:rsidP="00255A8D">
      <w:pPr>
        <w:rPr>
          <w:rtl/>
        </w:rPr>
      </w:pPr>
    </w:p>
    <w:p w14:paraId="4A33E45B" w14:textId="77777777" w:rsidR="00C379A5" w:rsidRDefault="00C379A5" w:rsidP="00255A8D"/>
    <w:p w14:paraId="53C1570D" w14:textId="77777777" w:rsidR="003D3312" w:rsidRDefault="003D3312" w:rsidP="00255A8D"/>
    <w:p w14:paraId="41C3C289" w14:textId="0E0AE49A" w:rsidR="0046753F" w:rsidRDefault="0046753F" w:rsidP="00255A8D"/>
    <w:p w14:paraId="357EF036" w14:textId="61D2189D" w:rsidR="0046753F" w:rsidRDefault="0046753F" w:rsidP="00255A8D"/>
    <w:p w14:paraId="5407266F" w14:textId="6D924B95" w:rsidR="0046753F" w:rsidRDefault="0046753F" w:rsidP="00255A8D"/>
    <w:p w14:paraId="206A7D9B" w14:textId="30615B22" w:rsidR="007B361E" w:rsidRDefault="007B361E" w:rsidP="00255A8D"/>
    <w:p w14:paraId="21F1E731" w14:textId="77777777" w:rsidR="007B361E" w:rsidRDefault="007B361E" w:rsidP="00255A8D"/>
    <w:p w14:paraId="24E9CBC0" w14:textId="028D7351" w:rsidR="00CF457D" w:rsidRPr="007078C8" w:rsidRDefault="00CF457D" w:rsidP="00CF457D">
      <w:pPr>
        <w:rPr>
          <w:rFonts w:eastAsiaTheme="majorEastAsia" w:cstheme="majorBidi"/>
          <w:color w:val="8F2B20" w:themeColor="accent1" w:themeShade="BF"/>
          <w:sz w:val="30"/>
          <w:szCs w:val="30"/>
        </w:rPr>
      </w:pPr>
    </w:p>
    <w:tbl>
      <w:tblPr>
        <w:bidiVisual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969"/>
        <w:gridCol w:w="8"/>
        <w:gridCol w:w="2260"/>
        <w:gridCol w:w="8"/>
        <w:gridCol w:w="1410"/>
        <w:gridCol w:w="8"/>
        <w:gridCol w:w="1551"/>
        <w:gridCol w:w="8"/>
        <w:gridCol w:w="847"/>
        <w:gridCol w:w="1129"/>
        <w:gridCol w:w="8"/>
        <w:gridCol w:w="1268"/>
        <w:gridCol w:w="8"/>
        <w:gridCol w:w="1410"/>
        <w:gridCol w:w="8"/>
        <w:gridCol w:w="283"/>
        <w:gridCol w:w="1977"/>
        <w:gridCol w:w="8"/>
      </w:tblGrid>
      <w:tr w:rsidR="00807D8A" w:rsidRPr="007078C8" w14:paraId="31447026" w14:textId="77777777" w:rsidTr="0046753F">
        <w:trPr>
          <w:gridAfter w:val="1"/>
          <w:wAfter w:w="8" w:type="dxa"/>
          <w:trHeight w:val="420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4E15B16D" w14:textId="77777777" w:rsidR="00807D8A" w:rsidRPr="007078C8" w:rsidRDefault="00807D8A" w:rsidP="000744DE">
            <w:pPr>
              <w:bidi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rtl/>
                <w:lang w:bidi="ar"/>
              </w:rPr>
              <w:lastRenderedPageBreak/>
              <w:t>نقاط الدخول</w:t>
            </w:r>
          </w:p>
        </w:tc>
      </w:tr>
      <w:tr w:rsidR="00532E46" w:rsidRPr="007078C8" w14:paraId="283B7E83" w14:textId="77777777" w:rsidTr="00C379A5">
        <w:trPr>
          <w:gridAfter w:val="1"/>
          <w:wAfter w:w="8" w:type="dxa"/>
          <w:trHeight w:val="474"/>
        </w:trPr>
        <w:tc>
          <w:tcPr>
            <w:tcW w:w="298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37E47E" w14:textId="10A4952B" w:rsidR="00532E46" w:rsidRPr="00C83535" w:rsidRDefault="00532E46" w:rsidP="00452F71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7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4488CE" w14:textId="77537838" w:rsidR="00532E46" w:rsidRPr="007078C8" w:rsidRDefault="00532E46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411FC7" w14:textId="2082F6F4" w:rsidR="00532E46" w:rsidRPr="00C83535" w:rsidRDefault="00532E46" w:rsidP="00452F71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0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CE013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DCF705" w14:textId="6623CDF2" w:rsidR="00532E46" w:rsidRPr="00C83535" w:rsidRDefault="00532E46" w:rsidP="00452F71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FD448B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F457D" w:rsidRPr="007078C8" w14:paraId="40E4032E" w14:textId="77777777" w:rsidTr="00C379A5">
        <w:trPr>
          <w:gridAfter w:val="1"/>
          <w:wAfter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A3662C" w14:textId="1BB72D29" w:rsidR="00CF457D" w:rsidRPr="00C83535" w:rsidRDefault="00CF457D" w:rsidP="00452F71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 w:rsidR="00A56E23"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 w:rsidR="00A56E23">
              <w:rPr>
                <w:rStyle w:val="Enfasigrassetto"/>
                <w:rFonts w:cstheme="minorHAnsi"/>
              </w:rPr>
              <w:t>DDD.dddddd</w:t>
            </w:r>
            <w:proofErr w:type="spellEnd"/>
            <w:r w:rsidR="00A56E23"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27C88A" w14:textId="77777777" w:rsidR="00CF457D" w:rsidRPr="007078C8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44FD9E" w14:textId="2019F531" w:rsidR="00CF457D" w:rsidRPr="00C83535" w:rsidRDefault="00CF457D" w:rsidP="00452F71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0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C28C09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832164" w14:textId="5F60A1C6" w:rsidR="00CF457D" w:rsidRPr="00C83535" w:rsidRDefault="00CF457D" w:rsidP="00452F71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A4D74A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52F71" w:rsidRPr="007078C8" w14:paraId="484CE6F8" w14:textId="77777777" w:rsidTr="007B361E">
        <w:trPr>
          <w:gridAfter w:val="1"/>
          <w:wAfter w:w="8" w:type="dxa"/>
          <w:trHeight w:val="82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00A326" w14:textId="73AA02C9" w:rsidR="00452F71" w:rsidRPr="00C83535" w:rsidRDefault="00452F71" w:rsidP="00CF457D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C8395A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52F71" w:rsidRPr="007078C8" w14:paraId="71F6E2B7" w14:textId="77777777" w:rsidTr="00C80C44">
        <w:trPr>
          <w:gridAfter w:val="1"/>
          <w:wAfter w:w="8" w:type="dxa"/>
          <w:trHeight w:val="89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A2965F" w14:textId="40C0F34F" w:rsidR="00452F71" w:rsidRPr="00C83535" w:rsidRDefault="00452F71" w:rsidP="00CF457D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F9D6B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C83535" w:rsidRPr="007078C8" w14:paraId="366B1821" w14:textId="77777777" w:rsidTr="0046753F">
        <w:trPr>
          <w:gridAfter w:val="1"/>
          <w:wAfter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82D91" w14:textId="65D6C760" w:rsidR="00C83535" w:rsidRPr="00C83535" w:rsidRDefault="00C83535" w:rsidP="00CF457D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4131E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EE0645" w14:textId="57213AE1" w:rsidR="00C83535" w:rsidRPr="007078C8" w:rsidRDefault="00C83535" w:rsidP="00CF457D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734A87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101054" w14:textId="77777777" w:rsidR="00C83535" w:rsidRPr="007078C8" w:rsidRDefault="00C83535" w:rsidP="00CF457D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6A8D7CA" w14:textId="5D9D0D32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7078C8" w14:paraId="45CD5C4C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5BB715" w14:textId="77777777" w:rsidR="001104F8" w:rsidRPr="00C83535" w:rsidRDefault="001104F8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F8B4E7C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E4ECB2E" w14:textId="77777777" w:rsidR="001104F8" w:rsidRPr="00C83535" w:rsidRDefault="001104F8" w:rsidP="000744DE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FD57F59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C8358CA" w14:textId="77777777" w:rsidR="001104F8" w:rsidRPr="00C83535" w:rsidRDefault="001104F8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5F226F5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08514966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25A9A89" w14:textId="77777777" w:rsidR="001104F8" w:rsidRPr="00C83535" w:rsidRDefault="001104F8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8E76C30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2E2F01" w14:textId="77777777" w:rsidR="001104F8" w:rsidRPr="00C83535" w:rsidRDefault="001104F8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CDEA5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A4EA0B" w14:textId="77777777" w:rsidR="001104F8" w:rsidRPr="00C83535" w:rsidRDefault="001104F8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AB3A1C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36D11BCE" w14:textId="77777777" w:rsidTr="007B361E">
        <w:trPr>
          <w:gridBefore w:val="1"/>
          <w:wBefore w:w="8" w:type="dxa"/>
          <w:trHeight w:val="8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1799131" w14:textId="77777777" w:rsidR="001104F8" w:rsidRPr="00C83535" w:rsidRDefault="001104F8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C3D50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7078C8" w14:paraId="13E55F5C" w14:textId="77777777" w:rsidTr="00C80C44">
        <w:trPr>
          <w:gridBefore w:val="1"/>
          <w:wBefore w:w="8" w:type="dxa"/>
          <w:trHeight w:val="81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F247DA3" w14:textId="77777777" w:rsidR="001104F8" w:rsidRPr="00C83535" w:rsidRDefault="001104F8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5F49ADA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7078C8" w14:paraId="07EBAE56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1880ECE" w14:textId="77777777" w:rsidR="001104F8" w:rsidRPr="00C83535" w:rsidRDefault="001104F8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ACF27E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DF96B3" w14:textId="77777777" w:rsidR="001104F8" w:rsidRPr="007078C8" w:rsidRDefault="001104F8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A5437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192DFB" w14:textId="77777777" w:rsidR="001104F8" w:rsidRPr="007078C8" w:rsidRDefault="001104F8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405A730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8C63532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694A62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A57530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1889E2" w14:textId="77777777" w:rsidR="0046753F" w:rsidRPr="00C83535" w:rsidRDefault="0046753F" w:rsidP="000744DE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E7D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C77AB4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BB3AA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7F825DA1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F383CD" w14:textId="1AE135DE" w:rsidR="0046753F" w:rsidRPr="00C83535" w:rsidRDefault="00A56E23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1411A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F55C99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AEE573D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4958A17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DF606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BB777F" w14:textId="77777777" w:rsidTr="007B361E">
        <w:trPr>
          <w:gridBefore w:val="1"/>
          <w:wBefore w:w="8" w:type="dxa"/>
          <w:trHeight w:val="837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4EE040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FDCD5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00A23308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E40467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899EE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A8A666C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8C5A0C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lastRenderedPageBreak/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677BA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FF1C7E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4E66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3845C7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9B1E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1329667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7438965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4FADCBB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6F2CC99" w14:textId="77777777" w:rsidR="0046753F" w:rsidRPr="00C83535" w:rsidRDefault="0046753F" w:rsidP="000744DE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B9FDB2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EA84621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9758B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3A1EDA49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CC0E36D" w14:textId="3BC4018B" w:rsidR="0046753F" w:rsidRPr="00C83535" w:rsidRDefault="00A56E23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EE1D006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F640BB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D1E3BD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BEBB041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BD58A1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43A50251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CA90520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B3677F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865BA3A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C56B11F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5C7F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0A3E8E34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1A63F4E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D74CF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B020A1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EE0A13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95E54B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38A432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E9ACB75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827C4E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E7998C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EFA6833" w14:textId="77777777" w:rsidR="0046753F" w:rsidRPr="00C83535" w:rsidRDefault="0046753F" w:rsidP="000744DE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7C4C4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6876B9A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437E0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3249909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7C09AB" w14:textId="53DD75AB" w:rsidR="0046753F" w:rsidRPr="00C83535" w:rsidRDefault="00A56E23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8BA78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A5FD84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AFBA2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8C16F1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358DD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96F7300" w14:textId="77777777" w:rsidTr="00C80C44">
        <w:trPr>
          <w:gridBefore w:val="1"/>
          <w:wBefore w:w="8" w:type="dxa"/>
          <w:trHeight w:val="819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0FB4EC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9CCC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84A7F48" w14:textId="77777777" w:rsidTr="00C80C44">
        <w:trPr>
          <w:gridBefore w:val="1"/>
          <w:wBefore w:w="8" w:type="dxa"/>
          <w:trHeight w:val="84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9B8FFC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EF66E0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0DE9CEB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01DA2E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1BD53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CEF21A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2A8A7D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E0FBC58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B95B2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B09FA99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F0E46D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6780DED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BB1F42" w14:textId="77777777" w:rsidR="0046753F" w:rsidRPr="00C83535" w:rsidRDefault="0046753F" w:rsidP="000744DE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3AAD88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C40A92C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7A6F4C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0BBF642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8DF73CE" w14:textId="5188DF5B" w:rsidR="0046753F" w:rsidRPr="00C83535" w:rsidRDefault="00A56E23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F6A96D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291990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C654E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B4B0A2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E91A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A057339" w14:textId="77777777" w:rsidTr="007B361E">
        <w:trPr>
          <w:gridBefore w:val="1"/>
          <w:wBefore w:w="8" w:type="dxa"/>
          <w:trHeight w:val="98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5E2FFDE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07EC2D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4DB4A46A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21FF44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4A97F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4D8BFB58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144D80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lastRenderedPageBreak/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EDFCE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C0C9FE9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B5F6DB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009E34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C22ED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35992882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88850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72589B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BDE962" w14:textId="77777777" w:rsidR="0046753F" w:rsidRPr="00C83535" w:rsidRDefault="0046753F" w:rsidP="000744DE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AF1B7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BE3772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61CA4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64F16372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FB3D798" w14:textId="57BA44E9" w:rsidR="0046753F" w:rsidRPr="00C83535" w:rsidRDefault="00A56E23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2D04A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DD7A35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A5F62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E036A3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9D05B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508F0E36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0F312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F9A72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5A458C2E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21158C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444CD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55DD9A2E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91FAF02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89A19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08EABC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21EFB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F5E28C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00EF0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4A7ADEBF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9F7099C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نوع نقطة الدخول (مطار، ميناء بحري، معبر حدودي، حدود داخلية)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5386CC7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B1F698" w14:textId="77777777" w:rsidR="0046753F" w:rsidRPr="00C83535" w:rsidRDefault="0046753F" w:rsidP="000744DE">
            <w:pPr>
              <w:bidi/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اسم نقطة الدخول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4DF91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58BE77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الرمز (إن وجد).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F8FCB6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2F0ED185" w14:textId="77777777" w:rsidTr="00C379A5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C0255E" w14:textId="35EDA8BC" w:rsidR="0046753F" w:rsidRPr="00C83535" w:rsidRDefault="00A56E23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>
              <w:rPr>
                <w:rStyle w:val="Enfasigrassetto"/>
                <w:rFonts w:cstheme="minorHAnsi" w:hint="cs"/>
                <w:rtl/>
              </w:rPr>
              <w:t xml:space="preserve"> (</w:t>
            </w:r>
            <w:proofErr w:type="spellStart"/>
            <w:r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667B2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A8ECE73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السلطة المسؤولة عن الجمارك</w:t>
            </w:r>
          </w:p>
        </w:tc>
        <w:tc>
          <w:tcPr>
            <w:tcW w:w="241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92D86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85FF2D" w14:textId="77777777" w:rsidR="0046753F" w:rsidRPr="00C83535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تفاصيل جهة الاتصال</w:t>
            </w:r>
          </w:p>
        </w:tc>
        <w:tc>
          <w:tcPr>
            <w:tcW w:w="198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9B4E1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33F1E0" w14:textId="77777777" w:rsidTr="00C80C44">
        <w:trPr>
          <w:gridBefore w:val="1"/>
          <w:wBefore w:w="8" w:type="dxa"/>
          <w:trHeight w:val="96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88B202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 xml:space="preserve">وصف الشروط العامة 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521D6A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75E10F8" w14:textId="77777777" w:rsidTr="00C80C44">
        <w:trPr>
          <w:gridBefore w:val="1"/>
          <w:wBefore w:w="8" w:type="dxa"/>
          <w:trHeight w:val="83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D2DCDD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وصف إجراءات العبور العامة</w:t>
            </w:r>
          </w:p>
        </w:tc>
        <w:tc>
          <w:tcPr>
            <w:tcW w:w="12191" w:type="dxa"/>
            <w:gridSpan w:val="1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6FF6D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FBCA60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BDB2AB" w14:textId="77777777" w:rsidR="0046753F" w:rsidRPr="00C83535" w:rsidRDefault="0046753F" w:rsidP="000744DE">
            <w:pPr>
              <w:bidi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"/>
              </w:rPr>
              <w:t>متوسط وقت العبور (الأشخاص)</w:t>
            </w:r>
          </w:p>
        </w:tc>
        <w:tc>
          <w:tcPr>
            <w:tcW w:w="2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7C02E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688BF13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(المركبات)</w:t>
            </w:r>
          </w:p>
        </w:tc>
        <w:tc>
          <w:tcPr>
            <w:tcW w:w="198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16FD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7FDF5FC" w14:textId="77777777" w:rsidR="0046753F" w:rsidRPr="007078C8" w:rsidRDefault="0046753F" w:rsidP="000744DE">
            <w:pPr>
              <w:bidi/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rtl/>
                <w:lang w:bidi="ar"/>
              </w:rPr>
              <w:t>متوسط وقت العبور (البضائع)</w:t>
            </w:r>
          </w:p>
        </w:tc>
        <w:tc>
          <w:tcPr>
            <w:tcW w:w="2268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2A2C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4E6814E9" w14:textId="755B78DF" w:rsidR="0046753F" w:rsidRDefault="0046753F" w:rsidP="00255A8D"/>
    <w:p w14:paraId="513901CA" w14:textId="078D9AE8" w:rsidR="00C80C44" w:rsidRDefault="00C80C44" w:rsidP="00255A8D"/>
    <w:p w14:paraId="5E7C7DC3" w14:textId="77777777" w:rsidR="005D3FF6" w:rsidRDefault="005D3FF6" w:rsidP="00255A8D"/>
    <w:p w14:paraId="7CC6D222" w14:textId="72784FD2" w:rsidR="00C80C44" w:rsidRDefault="00C80C44" w:rsidP="00255A8D"/>
    <w:p w14:paraId="0C9B13AB" w14:textId="77777777" w:rsidR="00C80C44" w:rsidRDefault="00C80C44" w:rsidP="00255A8D"/>
    <w:p w14:paraId="48B7A39C" w14:textId="77777777" w:rsidR="00BB438A" w:rsidRPr="007078C8" w:rsidRDefault="00BB438A" w:rsidP="00255A8D"/>
    <w:sectPr w:rsidR="00BB438A" w:rsidRPr="007078C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0E1B" w14:textId="77777777" w:rsidR="00E92F07" w:rsidRDefault="00E92F07" w:rsidP="00593B0D">
      <w:pPr>
        <w:spacing w:after="0" w:line="240" w:lineRule="auto"/>
      </w:pPr>
      <w:r>
        <w:separator/>
      </w:r>
    </w:p>
  </w:endnote>
  <w:endnote w:type="continuationSeparator" w:id="0">
    <w:p w14:paraId="04A7E2F0" w14:textId="77777777" w:rsidR="00E92F07" w:rsidRDefault="00E92F07" w:rsidP="00593B0D">
      <w:pPr>
        <w:spacing w:after="0" w:line="240" w:lineRule="auto"/>
      </w:pPr>
      <w:r>
        <w:continuationSeparator/>
      </w:r>
    </w:p>
  </w:endnote>
  <w:endnote w:type="continuationNotice" w:id="1">
    <w:p w14:paraId="6B6D0E6E" w14:textId="77777777" w:rsidR="00E92F07" w:rsidRDefault="00E92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  <w:bidi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  <w:bidi/>
    </w:pPr>
    <w:r>
      <w:rPr>
        <w:noProof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9956" w14:textId="77777777" w:rsidR="00E92F07" w:rsidRDefault="00E92F07" w:rsidP="00593B0D">
      <w:pPr>
        <w:spacing w:after="0" w:line="240" w:lineRule="auto"/>
      </w:pPr>
      <w:r>
        <w:separator/>
      </w:r>
    </w:p>
  </w:footnote>
  <w:footnote w:type="continuationSeparator" w:id="0">
    <w:p w14:paraId="00225589" w14:textId="77777777" w:rsidR="00E92F07" w:rsidRDefault="00E92F07" w:rsidP="00593B0D">
      <w:pPr>
        <w:spacing w:after="0" w:line="240" w:lineRule="auto"/>
      </w:pPr>
      <w:r>
        <w:continuationSeparator/>
      </w:r>
    </w:p>
  </w:footnote>
  <w:footnote w:type="continuationNotice" w:id="1">
    <w:p w14:paraId="44D9C077" w14:textId="77777777" w:rsidR="00E92F07" w:rsidRDefault="00E92F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726628">
    <w:abstractNumId w:val="6"/>
  </w:num>
  <w:num w:numId="2" w16cid:durableId="1345786992">
    <w:abstractNumId w:val="7"/>
  </w:num>
  <w:num w:numId="3" w16cid:durableId="1200514630">
    <w:abstractNumId w:val="20"/>
  </w:num>
  <w:num w:numId="4" w16cid:durableId="1437168975">
    <w:abstractNumId w:val="1"/>
  </w:num>
  <w:num w:numId="5" w16cid:durableId="1867475777">
    <w:abstractNumId w:val="14"/>
  </w:num>
  <w:num w:numId="6" w16cid:durableId="265384559">
    <w:abstractNumId w:val="12"/>
  </w:num>
  <w:num w:numId="7" w16cid:durableId="182935652">
    <w:abstractNumId w:val="15"/>
  </w:num>
  <w:num w:numId="8" w16cid:durableId="685253759">
    <w:abstractNumId w:val="0"/>
  </w:num>
  <w:num w:numId="9" w16cid:durableId="669254575">
    <w:abstractNumId w:val="5"/>
  </w:num>
  <w:num w:numId="10" w16cid:durableId="570507086">
    <w:abstractNumId w:val="21"/>
  </w:num>
  <w:num w:numId="11" w16cid:durableId="872766800">
    <w:abstractNumId w:val="18"/>
  </w:num>
  <w:num w:numId="12" w16cid:durableId="1793673741">
    <w:abstractNumId w:val="4"/>
  </w:num>
  <w:num w:numId="13" w16cid:durableId="462235881">
    <w:abstractNumId w:val="19"/>
  </w:num>
  <w:num w:numId="14" w16cid:durableId="1918442671">
    <w:abstractNumId w:val="9"/>
  </w:num>
  <w:num w:numId="15" w16cid:durableId="460195068">
    <w:abstractNumId w:val="10"/>
  </w:num>
  <w:num w:numId="16" w16cid:durableId="1275557099">
    <w:abstractNumId w:val="17"/>
  </w:num>
  <w:num w:numId="17" w16cid:durableId="2083061834">
    <w:abstractNumId w:val="2"/>
  </w:num>
  <w:num w:numId="18" w16cid:durableId="59520584">
    <w:abstractNumId w:val="3"/>
  </w:num>
  <w:num w:numId="19" w16cid:durableId="1482967570">
    <w:abstractNumId w:val="16"/>
  </w:num>
  <w:num w:numId="20" w16cid:durableId="456875705">
    <w:abstractNumId w:val="8"/>
  </w:num>
  <w:num w:numId="21" w16cid:durableId="1206336813">
    <w:abstractNumId w:val="11"/>
  </w:num>
  <w:num w:numId="22" w16cid:durableId="206270654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8D3"/>
    <w:rsid w:val="000557FA"/>
    <w:rsid w:val="00055A25"/>
    <w:rsid w:val="0005700D"/>
    <w:rsid w:val="0006285F"/>
    <w:rsid w:val="00064AA2"/>
    <w:rsid w:val="0007209A"/>
    <w:rsid w:val="00072769"/>
    <w:rsid w:val="00074140"/>
    <w:rsid w:val="000773E6"/>
    <w:rsid w:val="00086B05"/>
    <w:rsid w:val="00097FE4"/>
    <w:rsid w:val="000A38C3"/>
    <w:rsid w:val="000A7928"/>
    <w:rsid w:val="000B2F3E"/>
    <w:rsid w:val="000B39E5"/>
    <w:rsid w:val="000B7A63"/>
    <w:rsid w:val="000C0777"/>
    <w:rsid w:val="000C0B11"/>
    <w:rsid w:val="000D07E1"/>
    <w:rsid w:val="000D22BF"/>
    <w:rsid w:val="000D66A1"/>
    <w:rsid w:val="000E0BA0"/>
    <w:rsid w:val="000E50CF"/>
    <w:rsid w:val="001104F8"/>
    <w:rsid w:val="0011190E"/>
    <w:rsid w:val="00111D16"/>
    <w:rsid w:val="001155DF"/>
    <w:rsid w:val="001259E9"/>
    <w:rsid w:val="001320D8"/>
    <w:rsid w:val="001337A3"/>
    <w:rsid w:val="00133C6D"/>
    <w:rsid w:val="00147E8F"/>
    <w:rsid w:val="00157458"/>
    <w:rsid w:val="00157537"/>
    <w:rsid w:val="00170EF4"/>
    <w:rsid w:val="001733B2"/>
    <w:rsid w:val="00174A82"/>
    <w:rsid w:val="00174ADF"/>
    <w:rsid w:val="00175993"/>
    <w:rsid w:val="00180796"/>
    <w:rsid w:val="001A040A"/>
    <w:rsid w:val="001A0A2C"/>
    <w:rsid w:val="001A5E6C"/>
    <w:rsid w:val="001B10F7"/>
    <w:rsid w:val="001C235E"/>
    <w:rsid w:val="001C52BD"/>
    <w:rsid w:val="001E2656"/>
    <w:rsid w:val="001E2B82"/>
    <w:rsid w:val="001E5534"/>
    <w:rsid w:val="001E6D6E"/>
    <w:rsid w:val="001F48B8"/>
    <w:rsid w:val="002039DE"/>
    <w:rsid w:val="00205E71"/>
    <w:rsid w:val="00211099"/>
    <w:rsid w:val="00221864"/>
    <w:rsid w:val="00226C52"/>
    <w:rsid w:val="00227DCC"/>
    <w:rsid w:val="00235201"/>
    <w:rsid w:val="00235BB3"/>
    <w:rsid w:val="0024038B"/>
    <w:rsid w:val="002458B0"/>
    <w:rsid w:val="00246A08"/>
    <w:rsid w:val="00255A8D"/>
    <w:rsid w:val="00267B84"/>
    <w:rsid w:val="00270857"/>
    <w:rsid w:val="00274D1B"/>
    <w:rsid w:val="00281EFD"/>
    <w:rsid w:val="00284E23"/>
    <w:rsid w:val="002857EE"/>
    <w:rsid w:val="00290D16"/>
    <w:rsid w:val="002C38C6"/>
    <w:rsid w:val="002C3B9B"/>
    <w:rsid w:val="002D4E67"/>
    <w:rsid w:val="002F4ECC"/>
    <w:rsid w:val="002F6D29"/>
    <w:rsid w:val="00322DE9"/>
    <w:rsid w:val="00344E21"/>
    <w:rsid w:val="00346A4B"/>
    <w:rsid w:val="003505B9"/>
    <w:rsid w:val="003518F1"/>
    <w:rsid w:val="0035308A"/>
    <w:rsid w:val="00363AB4"/>
    <w:rsid w:val="00364249"/>
    <w:rsid w:val="00381AE4"/>
    <w:rsid w:val="0038246D"/>
    <w:rsid w:val="003877A3"/>
    <w:rsid w:val="00394D21"/>
    <w:rsid w:val="003A0683"/>
    <w:rsid w:val="003B5FD4"/>
    <w:rsid w:val="003C6C90"/>
    <w:rsid w:val="003D3312"/>
    <w:rsid w:val="003E38B6"/>
    <w:rsid w:val="004001FF"/>
    <w:rsid w:val="00412341"/>
    <w:rsid w:val="0041260C"/>
    <w:rsid w:val="00420C7D"/>
    <w:rsid w:val="00421851"/>
    <w:rsid w:val="00430FA0"/>
    <w:rsid w:val="0043244D"/>
    <w:rsid w:val="004341F9"/>
    <w:rsid w:val="00435589"/>
    <w:rsid w:val="00446EE5"/>
    <w:rsid w:val="00452F71"/>
    <w:rsid w:val="00455885"/>
    <w:rsid w:val="004613B6"/>
    <w:rsid w:val="004620B6"/>
    <w:rsid w:val="00466C17"/>
    <w:rsid w:val="0046753F"/>
    <w:rsid w:val="0047365B"/>
    <w:rsid w:val="00485E01"/>
    <w:rsid w:val="00486E91"/>
    <w:rsid w:val="00490BA5"/>
    <w:rsid w:val="00491725"/>
    <w:rsid w:val="00494190"/>
    <w:rsid w:val="00494207"/>
    <w:rsid w:val="004A245F"/>
    <w:rsid w:val="004A2947"/>
    <w:rsid w:val="004C37A3"/>
    <w:rsid w:val="004C4F5A"/>
    <w:rsid w:val="004E0EA3"/>
    <w:rsid w:val="004E56CA"/>
    <w:rsid w:val="004F23E6"/>
    <w:rsid w:val="004F6952"/>
    <w:rsid w:val="005004A3"/>
    <w:rsid w:val="0050114A"/>
    <w:rsid w:val="005012C0"/>
    <w:rsid w:val="00505737"/>
    <w:rsid w:val="00507B52"/>
    <w:rsid w:val="00524CDB"/>
    <w:rsid w:val="005308A9"/>
    <w:rsid w:val="00532380"/>
    <w:rsid w:val="00532E46"/>
    <w:rsid w:val="0053789B"/>
    <w:rsid w:val="00537AA2"/>
    <w:rsid w:val="00543D81"/>
    <w:rsid w:val="0055117E"/>
    <w:rsid w:val="0055160F"/>
    <w:rsid w:val="00551822"/>
    <w:rsid w:val="005528BB"/>
    <w:rsid w:val="005574CE"/>
    <w:rsid w:val="0056018F"/>
    <w:rsid w:val="005647B5"/>
    <w:rsid w:val="00575BA3"/>
    <w:rsid w:val="00581EE3"/>
    <w:rsid w:val="00582F62"/>
    <w:rsid w:val="00583EA7"/>
    <w:rsid w:val="005869D9"/>
    <w:rsid w:val="00590312"/>
    <w:rsid w:val="005908AA"/>
    <w:rsid w:val="00593B0D"/>
    <w:rsid w:val="005B047F"/>
    <w:rsid w:val="005B6880"/>
    <w:rsid w:val="005D267F"/>
    <w:rsid w:val="005D33F5"/>
    <w:rsid w:val="005D3FF6"/>
    <w:rsid w:val="005D4B0A"/>
    <w:rsid w:val="005E4929"/>
    <w:rsid w:val="005F5475"/>
    <w:rsid w:val="006056F5"/>
    <w:rsid w:val="0060578C"/>
    <w:rsid w:val="00611587"/>
    <w:rsid w:val="006257F5"/>
    <w:rsid w:val="006312B9"/>
    <w:rsid w:val="006569B6"/>
    <w:rsid w:val="00660AF5"/>
    <w:rsid w:val="0066163E"/>
    <w:rsid w:val="006662A6"/>
    <w:rsid w:val="00666AD6"/>
    <w:rsid w:val="006745C4"/>
    <w:rsid w:val="00686A6D"/>
    <w:rsid w:val="00687BEA"/>
    <w:rsid w:val="00695D77"/>
    <w:rsid w:val="006A5256"/>
    <w:rsid w:val="006A7B01"/>
    <w:rsid w:val="006A7D74"/>
    <w:rsid w:val="006B1556"/>
    <w:rsid w:val="006B2696"/>
    <w:rsid w:val="006B67CA"/>
    <w:rsid w:val="006C2655"/>
    <w:rsid w:val="006C2CDA"/>
    <w:rsid w:val="006D4437"/>
    <w:rsid w:val="006E52CA"/>
    <w:rsid w:val="00704FC5"/>
    <w:rsid w:val="007078C8"/>
    <w:rsid w:val="00733B48"/>
    <w:rsid w:val="00734B10"/>
    <w:rsid w:val="00744A3D"/>
    <w:rsid w:val="00744EE8"/>
    <w:rsid w:val="00745D0C"/>
    <w:rsid w:val="00752577"/>
    <w:rsid w:val="00752B91"/>
    <w:rsid w:val="00752E66"/>
    <w:rsid w:val="007542DF"/>
    <w:rsid w:val="00763013"/>
    <w:rsid w:val="00765C58"/>
    <w:rsid w:val="00765D7C"/>
    <w:rsid w:val="0078305E"/>
    <w:rsid w:val="00785B91"/>
    <w:rsid w:val="00786C7C"/>
    <w:rsid w:val="00791138"/>
    <w:rsid w:val="007A23A7"/>
    <w:rsid w:val="007B2C36"/>
    <w:rsid w:val="007B361E"/>
    <w:rsid w:val="007B4533"/>
    <w:rsid w:val="007D5300"/>
    <w:rsid w:val="007D5A29"/>
    <w:rsid w:val="007E518A"/>
    <w:rsid w:val="007E64E8"/>
    <w:rsid w:val="007E6725"/>
    <w:rsid w:val="00807D8A"/>
    <w:rsid w:val="00810A15"/>
    <w:rsid w:val="00811287"/>
    <w:rsid w:val="00820ADE"/>
    <w:rsid w:val="00821A33"/>
    <w:rsid w:val="00830E34"/>
    <w:rsid w:val="008337AE"/>
    <w:rsid w:val="0083440E"/>
    <w:rsid w:val="008431F0"/>
    <w:rsid w:val="00860DDF"/>
    <w:rsid w:val="0087310C"/>
    <w:rsid w:val="008922D8"/>
    <w:rsid w:val="008A2F88"/>
    <w:rsid w:val="008A596C"/>
    <w:rsid w:val="008B70B1"/>
    <w:rsid w:val="008D0F58"/>
    <w:rsid w:val="008D5459"/>
    <w:rsid w:val="008D694A"/>
    <w:rsid w:val="008E40ED"/>
    <w:rsid w:val="008E6E28"/>
    <w:rsid w:val="008F1137"/>
    <w:rsid w:val="008F17B5"/>
    <w:rsid w:val="00920B7C"/>
    <w:rsid w:val="009358EA"/>
    <w:rsid w:val="0094295E"/>
    <w:rsid w:val="00945756"/>
    <w:rsid w:val="0094647F"/>
    <w:rsid w:val="00946E58"/>
    <w:rsid w:val="00956334"/>
    <w:rsid w:val="009633DB"/>
    <w:rsid w:val="00971F25"/>
    <w:rsid w:val="00972623"/>
    <w:rsid w:val="00976DE4"/>
    <w:rsid w:val="00980E8E"/>
    <w:rsid w:val="009835F6"/>
    <w:rsid w:val="009A4888"/>
    <w:rsid w:val="009A71B4"/>
    <w:rsid w:val="009B35CF"/>
    <w:rsid w:val="009C2EE6"/>
    <w:rsid w:val="009C2F9A"/>
    <w:rsid w:val="009D6C87"/>
    <w:rsid w:val="009E311C"/>
    <w:rsid w:val="009E41A1"/>
    <w:rsid w:val="009E6FED"/>
    <w:rsid w:val="009F1C4A"/>
    <w:rsid w:val="00A01309"/>
    <w:rsid w:val="00A02791"/>
    <w:rsid w:val="00A15FBD"/>
    <w:rsid w:val="00A25742"/>
    <w:rsid w:val="00A44BBA"/>
    <w:rsid w:val="00A479E2"/>
    <w:rsid w:val="00A55A45"/>
    <w:rsid w:val="00A56E23"/>
    <w:rsid w:val="00A61C12"/>
    <w:rsid w:val="00A64600"/>
    <w:rsid w:val="00A73F1D"/>
    <w:rsid w:val="00A81BBF"/>
    <w:rsid w:val="00A831F5"/>
    <w:rsid w:val="00A84FCE"/>
    <w:rsid w:val="00A85AEA"/>
    <w:rsid w:val="00A86CA9"/>
    <w:rsid w:val="00A86DA6"/>
    <w:rsid w:val="00A90F17"/>
    <w:rsid w:val="00AA7E67"/>
    <w:rsid w:val="00AB3130"/>
    <w:rsid w:val="00AC26E6"/>
    <w:rsid w:val="00AE54BF"/>
    <w:rsid w:val="00AF7077"/>
    <w:rsid w:val="00B01FF2"/>
    <w:rsid w:val="00B11F4E"/>
    <w:rsid w:val="00B30C03"/>
    <w:rsid w:val="00B3405E"/>
    <w:rsid w:val="00B37960"/>
    <w:rsid w:val="00B416AC"/>
    <w:rsid w:val="00B51441"/>
    <w:rsid w:val="00B549AB"/>
    <w:rsid w:val="00B630D3"/>
    <w:rsid w:val="00B6432A"/>
    <w:rsid w:val="00B66319"/>
    <w:rsid w:val="00B71D1D"/>
    <w:rsid w:val="00B8169C"/>
    <w:rsid w:val="00B8541E"/>
    <w:rsid w:val="00B85E2A"/>
    <w:rsid w:val="00B86BA8"/>
    <w:rsid w:val="00B9163C"/>
    <w:rsid w:val="00B91A1C"/>
    <w:rsid w:val="00B91ED8"/>
    <w:rsid w:val="00BB2DC2"/>
    <w:rsid w:val="00BB438A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6023"/>
    <w:rsid w:val="00C21874"/>
    <w:rsid w:val="00C26E0B"/>
    <w:rsid w:val="00C27BF0"/>
    <w:rsid w:val="00C33301"/>
    <w:rsid w:val="00C379A5"/>
    <w:rsid w:val="00C37D2B"/>
    <w:rsid w:val="00C42786"/>
    <w:rsid w:val="00C42BE3"/>
    <w:rsid w:val="00C44B30"/>
    <w:rsid w:val="00C46AA2"/>
    <w:rsid w:val="00C56C18"/>
    <w:rsid w:val="00C602E1"/>
    <w:rsid w:val="00C61F30"/>
    <w:rsid w:val="00C6245A"/>
    <w:rsid w:val="00C70F60"/>
    <w:rsid w:val="00C734F2"/>
    <w:rsid w:val="00C80C44"/>
    <w:rsid w:val="00C83535"/>
    <w:rsid w:val="00C85D9D"/>
    <w:rsid w:val="00C86640"/>
    <w:rsid w:val="00C91127"/>
    <w:rsid w:val="00CA0AB6"/>
    <w:rsid w:val="00CA3598"/>
    <w:rsid w:val="00CA6720"/>
    <w:rsid w:val="00CB3089"/>
    <w:rsid w:val="00CB6CF0"/>
    <w:rsid w:val="00CB77B3"/>
    <w:rsid w:val="00CD75BB"/>
    <w:rsid w:val="00CF1DD3"/>
    <w:rsid w:val="00CF38A9"/>
    <w:rsid w:val="00CF457D"/>
    <w:rsid w:val="00D0066E"/>
    <w:rsid w:val="00D045BF"/>
    <w:rsid w:val="00D059FF"/>
    <w:rsid w:val="00D06BB7"/>
    <w:rsid w:val="00D1509B"/>
    <w:rsid w:val="00D21F58"/>
    <w:rsid w:val="00D228BA"/>
    <w:rsid w:val="00D33AD0"/>
    <w:rsid w:val="00D361EA"/>
    <w:rsid w:val="00D36A28"/>
    <w:rsid w:val="00D43FAE"/>
    <w:rsid w:val="00D44B6F"/>
    <w:rsid w:val="00D46CC6"/>
    <w:rsid w:val="00D54A5F"/>
    <w:rsid w:val="00D5732E"/>
    <w:rsid w:val="00D62D9B"/>
    <w:rsid w:val="00D63CC8"/>
    <w:rsid w:val="00D73C78"/>
    <w:rsid w:val="00D744FC"/>
    <w:rsid w:val="00D75D1B"/>
    <w:rsid w:val="00D81534"/>
    <w:rsid w:val="00D85359"/>
    <w:rsid w:val="00D86223"/>
    <w:rsid w:val="00D954F3"/>
    <w:rsid w:val="00D97714"/>
    <w:rsid w:val="00DA1242"/>
    <w:rsid w:val="00DA3F23"/>
    <w:rsid w:val="00DA596C"/>
    <w:rsid w:val="00DC59C5"/>
    <w:rsid w:val="00DD3B3F"/>
    <w:rsid w:val="00DE2EC6"/>
    <w:rsid w:val="00DE4AF4"/>
    <w:rsid w:val="00DF033D"/>
    <w:rsid w:val="00E00183"/>
    <w:rsid w:val="00E01B02"/>
    <w:rsid w:val="00E01FCA"/>
    <w:rsid w:val="00E05B8A"/>
    <w:rsid w:val="00E129B8"/>
    <w:rsid w:val="00E21FC5"/>
    <w:rsid w:val="00E23802"/>
    <w:rsid w:val="00E33BBB"/>
    <w:rsid w:val="00E55B1F"/>
    <w:rsid w:val="00E56FCA"/>
    <w:rsid w:val="00E630D8"/>
    <w:rsid w:val="00E64E81"/>
    <w:rsid w:val="00E72BAE"/>
    <w:rsid w:val="00E80A40"/>
    <w:rsid w:val="00E90E03"/>
    <w:rsid w:val="00E92F07"/>
    <w:rsid w:val="00E95938"/>
    <w:rsid w:val="00EA3C14"/>
    <w:rsid w:val="00EB5EE0"/>
    <w:rsid w:val="00EC3272"/>
    <w:rsid w:val="00EC76B2"/>
    <w:rsid w:val="00EE7F4C"/>
    <w:rsid w:val="00EF140C"/>
    <w:rsid w:val="00EF1595"/>
    <w:rsid w:val="00EF186A"/>
    <w:rsid w:val="00F06532"/>
    <w:rsid w:val="00F15080"/>
    <w:rsid w:val="00F1527C"/>
    <w:rsid w:val="00F15C7E"/>
    <w:rsid w:val="00F16A3D"/>
    <w:rsid w:val="00F56E96"/>
    <w:rsid w:val="00F570C8"/>
    <w:rsid w:val="00F57FBC"/>
    <w:rsid w:val="00F61964"/>
    <w:rsid w:val="00F6609D"/>
    <w:rsid w:val="00F6661A"/>
    <w:rsid w:val="00F8059D"/>
    <w:rsid w:val="00F853B2"/>
    <w:rsid w:val="00F9257D"/>
    <w:rsid w:val="00FA290E"/>
    <w:rsid w:val="00FA6656"/>
    <w:rsid w:val="00FA6C99"/>
    <w:rsid w:val="00FA7EFE"/>
    <w:rsid w:val="00FC00CE"/>
    <w:rsid w:val="00FC242D"/>
    <w:rsid w:val="00FE1A81"/>
    <w:rsid w:val="00FF5FB8"/>
    <w:rsid w:val="362C6DDA"/>
    <w:rsid w:val="49A4D208"/>
    <w:rsid w:val="64801858"/>
    <w:rsid w:val="6F9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0CF56-5738-4FF6-A3A7-4020E160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1070</Words>
  <Characters>6103</Characters>
  <Application>Microsoft Office Word</Application>
  <DocSecurity>0</DocSecurity>
  <Lines>50</Lines>
  <Paragraphs>14</Paragraphs>
  <ScaleCrop>false</ScaleCrop>
  <Company>World Food Programme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58</cp:revision>
  <cp:lastPrinted>2017-05-04T12:04:00Z</cp:lastPrinted>
  <dcterms:created xsi:type="dcterms:W3CDTF">2021-06-11T08:50:00Z</dcterms:created>
  <dcterms:modified xsi:type="dcterms:W3CDTF">2023-03-21T10:49:00Z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