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39E" w14:textId="46D40FA7" w:rsidR="002F09C1" w:rsidRPr="00EF32E8" w:rsidRDefault="00000000" w:rsidP="00EF32E8">
      <w:pPr>
        <w:pStyle w:val="BodyText"/>
        <w:spacing w:after="0" w:line="240" w:lineRule="auto"/>
        <w:ind w:left="0" w:right="25"/>
        <w:jc w:val="right"/>
        <w:rPr>
          <w:rFonts w:eastAsia="SimHei" w:cs="Arial" w:hint="eastAsia"/>
          <w:sz w:val="52"/>
          <w:szCs w:val="52"/>
          <w:lang w:eastAsia="zh-CN"/>
        </w:rPr>
      </w:pPr>
      <w:r w:rsidRPr="00EF32E8">
        <w:rPr>
          <w:rFonts w:eastAsia="SimHei" w:cs="Arial" w:hint="eastAsia"/>
          <w:noProof/>
          <w:lang w:eastAsia="zh-CN"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0;text-align:left;margin-left:-2.4pt;margin-top:-16.3pt;width:161.3pt;height:52pt;z-index: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5306DE35" w14:textId="250A6647" w:rsidR="007D7332" w:rsidRPr="00EF32E8" w:rsidRDefault="007D7332" w:rsidP="00EF32E8">
                  <w:pPr>
                    <w:spacing w:before="240"/>
                    <w:ind w:left="0" w:right="0"/>
                    <w:jc w:val="center"/>
                    <w:rPr>
                      <w:rFonts w:eastAsia="SimHe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EF32E8">
                    <w:rPr>
                      <w:rFonts w:eastAsia="SimHei"/>
                      <w:b/>
                      <w:bCs/>
                      <w:color w:val="C00000"/>
                      <w:sz w:val="32"/>
                      <w:szCs w:val="32"/>
                      <w:lang w:eastAsia="zh-CN"/>
                    </w:rPr>
                    <w:t>组织徽标</w:t>
                  </w:r>
                </w:p>
              </w:txbxContent>
            </v:textbox>
          </v:shape>
        </w:pict>
      </w:r>
      <w:r w:rsidR="00692383" w:rsidRPr="00EF32E8">
        <w:rPr>
          <w:rFonts w:eastAsia="SimHei" w:cs="Arial" w:hint="eastAsia"/>
          <w:b/>
          <w:bCs/>
          <w:sz w:val="52"/>
          <w:szCs w:val="52"/>
          <w:lang w:eastAsia="zh-CN"/>
        </w:rPr>
        <w:t>实物</w:t>
      </w:r>
      <w:r w:rsidR="007D7332" w:rsidRPr="00EF32E8">
        <w:rPr>
          <w:rFonts w:eastAsia="SimHei" w:cs="Arial" w:hint="eastAsia"/>
          <w:b/>
          <w:bCs/>
          <w:sz w:val="52"/>
          <w:szCs w:val="52"/>
          <w:lang w:eastAsia="zh-CN"/>
        </w:rPr>
        <w:t>库存盘点</w:t>
      </w:r>
    </w:p>
    <w:p w14:paraId="59227225" w14:textId="77777777" w:rsidR="007C0444" w:rsidRPr="00EF32E8" w:rsidRDefault="007C0444" w:rsidP="007C0444">
      <w:pPr>
        <w:pStyle w:val="BodyText"/>
        <w:spacing w:after="0" w:line="240" w:lineRule="auto"/>
        <w:ind w:left="0" w:right="25"/>
        <w:rPr>
          <w:rFonts w:eastAsia="SimHei" w:cs="Arial" w:hint="eastAsia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789"/>
        <w:gridCol w:w="2840"/>
      </w:tblGrid>
      <w:tr w:rsidR="00CB78EF" w:rsidRPr="00EF32E8" w14:paraId="5091AB60" w14:textId="77777777" w:rsidTr="00CB78EF">
        <w:tc>
          <w:tcPr>
            <w:tcW w:w="2235" w:type="dxa"/>
            <w:shd w:val="clear" w:color="auto" w:fill="auto"/>
            <w:vAlign w:val="bottom"/>
          </w:tcPr>
          <w:p w14:paraId="561AA45E" w14:textId="52F15908" w:rsidR="005B7A48" w:rsidRPr="00EF32E8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仓库：</w:t>
            </w: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 xml:space="preserve">          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EF32E8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14C7DA58" w14:textId="5C1AEC93" w:rsidR="005B7A48" w:rsidRPr="00EF32E8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日期：</w:t>
            </w:r>
            <w:r w:rsidRPr="00EF32E8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EF32E8" w:rsidRDefault="005B7A48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</w:tr>
      <w:tr w:rsidR="00D6289D" w:rsidRPr="00EF32E8" w14:paraId="55973699" w14:textId="77777777" w:rsidTr="00CB78EF">
        <w:tc>
          <w:tcPr>
            <w:tcW w:w="2235" w:type="dxa"/>
            <w:shd w:val="clear" w:color="auto" w:fill="auto"/>
            <w:vAlign w:val="bottom"/>
          </w:tcPr>
          <w:p w14:paraId="7F68611B" w14:textId="691B3A7D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盘点人姓名：</w:t>
            </w:r>
            <w:r w:rsidRPr="00EF32E8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</w:tr>
      <w:tr w:rsidR="003D53E4" w:rsidRPr="00EF32E8" w14:paraId="1702FE4B" w14:textId="77777777" w:rsidTr="00CB78EF">
        <w:tc>
          <w:tcPr>
            <w:tcW w:w="2235" w:type="dxa"/>
            <w:shd w:val="clear" w:color="auto" w:fill="auto"/>
            <w:vAlign w:val="bottom"/>
          </w:tcPr>
          <w:p w14:paraId="75A52C69" w14:textId="32C8B063" w:rsidR="003D53E4" w:rsidRPr="00EF32E8" w:rsidRDefault="003D53E4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签字：</w:t>
            </w:r>
            <w:r w:rsidRPr="00EF32E8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EF32E8" w:rsidRDefault="003D53E4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</w:tr>
      <w:tr w:rsidR="00D6289D" w:rsidRPr="00EF32E8" w14:paraId="4575BFFC" w14:textId="77777777" w:rsidTr="00CB78EF">
        <w:tc>
          <w:tcPr>
            <w:tcW w:w="9691" w:type="dxa"/>
            <w:gridSpan w:val="4"/>
            <w:shd w:val="clear" w:color="auto" w:fill="auto"/>
            <w:vAlign w:val="bottom"/>
          </w:tcPr>
          <w:p w14:paraId="5BE158A6" w14:textId="77777777" w:rsidR="007D7332" w:rsidRPr="00EF32E8" w:rsidRDefault="007D7332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  <w:p w14:paraId="1E9140F5" w14:textId="1E37C084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当天其他盘点人的姓名：</w:t>
            </w:r>
          </w:p>
        </w:tc>
      </w:tr>
      <w:tr w:rsidR="00D6289D" w:rsidRPr="00EF32E8" w14:paraId="59BEFEE5" w14:textId="77777777" w:rsidTr="00CB78EF">
        <w:tc>
          <w:tcPr>
            <w:tcW w:w="2235" w:type="dxa"/>
            <w:shd w:val="clear" w:color="auto" w:fill="auto"/>
            <w:vAlign w:val="bottom"/>
          </w:tcPr>
          <w:p w14:paraId="5152FD3D" w14:textId="3601BBF6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盘点人</w:t>
            </w: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 xml:space="preserve"> 2 </w:t>
            </w: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的姓名：</w:t>
            </w:r>
            <w:r w:rsidRPr="00EF32E8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</w:tr>
      <w:tr w:rsidR="00D6289D" w:rsidRPr="00EF32E8" w14:paraId="1E696113" w14:textId="77777777" w:rsidTr="00CB78EF">
        <w:tc>
          <w:tcPr>
            <w:tcW w:w="2235" w:type="dxa"/>
            <w:shd w:val="clear" w:color="auto" w:fill="auto"/>
            <w:vAlign w:val="bottom"/>
          </w:tcPr>
          <w:p w14:paraId="0F45747B" w14:textId="0FB65C91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盘点人</w:t>
            </w: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 xml:space="preserve"> 3 </w:t>
            </w:r>
            <w:r w:rsidRPr="00EF32E8">
              <w:rPr>
                <w:rFonts w:eastAsia="SimHei" w:cs="Arial" w:hint="eastAsia"/>
                <w:b/>
                <w:bCs/>
                <w:sz w:val="24"/>
                <w:szCs w:val="24"/>
                <w:lang w:eastAsia="zh-CN"/>
              </w:rPr>
              <w:t>的姓名：</w:t>
            </w:r>
            <w:r w:rsidRPr="00EF32E8">
              <w:rPr>
                <w:rFonts w:eastAsia="SimHei" w:cs="Arial" w:hint="eastAsia"/>
                <w:sz w:val="24"/>
                <w:szCs w:val="24"/>
                <w:lang w:eastAsia="zh-CN"/>
              </w:rPr>
              <w:t xml:space="preserve">  </w:t>
            </w:r>
            <w:r w:rsidRPr="00EF32E8">
              <w:rPr>
                <w:rFonts w:eastAsia="SimHei" w:cs="Arial" w:hint="eastAsia"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7456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EF32E8" w:rsidRDefault="00D6289D" w:rsidP="00CB78EF">
            <w:pPr>
              <w:pStyle w:val="BodyText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</w:tr>
    </w:tbl>
    <w:p w14:paraId="4B92DB68" w14:textId="77777777" w:rsidR="005B7A48" w:rsidRPr="00EF32E8" w:rsidRDefault="005B7A48" w:rsidP="007C0444">
      <w:pPr>
        <w:pStyle w:val="BodyText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eastAsia="SimHei" w:cs="Arial" w:hint="eastAsia"/>
          <w:b/>
          <w:sz w:val="24"/>
          <w:szCs w:val="24"/>
          <w:lang w:eastAsia="zh-CN"/>
        </w:rPr>
      </w:pPr>
    </w:p>
    <w:p w14:paraId="32B7739C" w14:textId="77777777" w:rsidR="002D4793" w:rsidRPr="00EF32E8" w:rsidRDefault="002D4793" w:rsidP="002D4793">
      <w:pPr>
        <w:pStyle w:val="BodyText"/>
        <w:spacing w:after="0" w:line="240" w:lineRule="auto"/>
        <w:ind w:left="0" w:right="0"/>
        <w:jc w:val="left"/>
        <w:rPr>
          <w:rFonts w:eastAsia="SimHei" w:cs="Arial" w:hint="eastAsia"/>
          <w:b/>
          <w:sz w:val="24"/>
          <w:szCs w:val="24"/>
          <w:lang w:eastAsia="zh-C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EF32E8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分类账中数量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盘点数量</w:t>
            </w:r>
          </w:p>
        </w:tc>
      </w:tr>
      <w:tr w:rsidR="00AA7617" w:rsidRPr="00EF32E8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EF32E8" w:rsidRDefault="00AA7617" w:rsidP="00114678">
            <w:pPr>
              <w:ind w:left="0" w:right="0"/>
              <w:rPr>
                <w:rFonts w:eastAsia="SimHei" w:hint="eastAsia"/>
                <w:b/>
                <w:bCs/>
                <w:spacing w:val="0"/>
                <w:lang w:eastAsia="zh-CN"/>
              </w:rPr>
            </w:pPr>
            <w:r w:rsidRPr="00EF32E8">
              <w:rPr>
                <w:rFonts w:eastAsia="SimHei" w:hint="eastAsia"/>
                <w:b/>
                <w:bCs/>
                <w:sz w:val="24"/>
                <w:szCs w:val="24"/>
                <w:lang w:eastAsia="zh-CN"/>
              </w:rPr>
              <w:t>SKU/</w:t>
            </w:r>
            <w:r w:rsidRPr="00EF32E8">
              <w:rPr>
                <w:rFonts w:eastAsia="SimHei" w:hint="eastAsia"/>
                <w:b/>
                <w:bCs/>
                <w:sz w:val="24"/>
                <w:szCs w:val="24"/>
                <w:lang w:eastAsia="zh-CN"/>
              </w:rPr>
              <w:t>货品总数：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</w:tbl>
    <w:p w14:paraId="1D0EAA94" w14:textId="77777777" w:rsidR="00AA7617" w:rsidRPr="00EF32E8" w:rsidRDefault="00AA7617" w:rsidP="002D4793">
      <w:pPr>
        <w:pStyle w:val="BodyText"/>
        <w:spacing w:after="0" w:line="240" w:lineRule="auto"/>
        <w:ind w:left="0" w:right="0"/>
        <w:jc w:val="left"/>
        <w:rPr>
          <w:rFonts w:eastAsia="SimHei" w:cs="Arial" w:hint="eastAsia"/>
          <w:b/>
          <w:sz w:val="24"/>
          <w:szCs w:val="24"/>
          <w:lang w:eastAsia="zh-CN"/>
        </w:rPr>
      </w:pPr>
    </w:p>
    <w:p w14:paraId="1F6C64D8" w14:textId="77777777" w:rsidR="004E3769" w:rsidRPr="00EF32E8" w:rsidRDefault="00AA7617" w:rsidP="002D4793">
      <w:pPr>
        <w:pStyle w:val="BodyText"/>
        <w:spacing w:after="0" w:line="240" w:lineRule="auto"/>
        <w:ind w:left="0" w:right="0"/>
        <w:jc w:val="left"/>
        <w:rPr>
          <w:rFonts w:eastAsia="SimHei" w:cs="Arial" w:hint="eastAsia"/>
          <w:sz w:val="28"/>
          <w:szCs w:val="24"/>
          <w:lang w:eastAsia="zh-CN"/>
        </w:rPr>
      </w:pPr>
      <w:r w:rsidRPr="00EF32E8">
        <w:rPr>
          <w:rFonts w:eastAsia="SimHei" w:cs="Arial" w:hint="eastAsia"/>
          <w:b/>
          <w:bCs/>
          <w:sz w:val="28"/>
          <w:szCs w:val="24"/>
          <w:lang w:eastAsia="zh-CN"/>
        </w:rPr>
        <w:t>各货堆和桶内货物盘点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EF32E8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行号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EF32E8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存货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存料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/SKU 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EF32E8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存货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存料卡上数量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EF32E8" w:rsidRDefault="004D194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盘点数量</w:t>
            </w:r>
          </w:p>
        </w:tc>
      </w:tr>
      <w:tr w:rsidR="004E3769" w:rsidRPr="00EF32E8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EF32E8" w:rsidRDefault="004E376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EF32E8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EF32E8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EF32E8" w:rsidRDefault="004E376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7E3A4B" w:rsidRPr="00EF32E8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E3A4B" w:rsidRPr="00EF32E8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EF32E8" w:rsidRDefault="007E3A4B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EF32E8" w:rsidRDefault="00077285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7D7332" w:rsidRPr="00EF32E8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7D7332" w:rsidRPr="00EF32E8" w14:paraId="13870C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822F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38D7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BEF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B2C6" w14:textId="77777777" w:rsidR="007D7332" w:rsidRPr="00EF32E8" w:rsidRDefault="007D7332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AA7617" w:rsidRPr="00EF32E8" w14:paraId="5110B74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6835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6E3A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99105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D4083" w14:textId="77777777" w:rsidR="00AA7617" w:rsidRPr="00EF32E8" w:rsidRDefault="00AA7617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EF32E8" w:rsidRPr="00EF32E8" w14:paraId="7672346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6877" w14:textId="77777777" w:rsidR="00EF32E8" w:rsidRPr="00EF32E8" w:rsidRDefault="00EF32E8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18768" w14:textId="77777777" w:rsidR="00EF32E8" w:rsidRPr="00EF32E8" w:rsidRDefault="00EF32E8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6E7B" w14:textId="77777777" w:rsidR="00EF32E8" w:rsidRPr="00EF32E8" w:rsidRDefault="00EF32E8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4C62" w14:textId="77777777" w:rsidR="00EF32E8" w:rsidRPr="00EF32E8" w:rsidRDefault="00EF32E8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</w:tbl>
    <w:p w14:paraId="5E1ADEC5" w14:textId="77777777" w:rsidR="00EF32E8" w:rsidRDefault="00EF32E8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/>
          <w:b/>
          <w:bCs/>
          <w:sz w:val="28"/>
          <w:szCs w:val="24"/>
          <w:lang w:eastAsia="zh-CN"/>
        </w:rPr>
      </w:pPr>
    </w:p>
    <w:p w14:paraId="22492C42" w14:textId="30844A15" w:rsidR="00AA7617" w:rsidRPr="00EF32E8" w:rsidRDefault="00381289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 w:hint="eastAsia"/>
          <w:b/>
          <w:sz w:val="28"/>
          <w:szCs w:val="24"/>
          <w:lang w:eastAsia="zh-CN"/>
        </w:rPr>
      </w:pPr>
      <w:proofErr w:type="gramStart"/>
      <w:r w:rsidRPr="00EF32E8">
        <w:rPr>
          <w:rFonts w:eastAsia="SimHei" w:cs="Arial" w:hint="eastAsia"/>
          <w:b/>
          <w:bCs/>
          <w:sz w:val="28"/>
          <w:szCs w:val="24"/>
          <w:lang w:eastAsia="zh-CN"/>
        </w:rPr>
        <w:lastRenderedPageBreak/>
        <w:t>分类帐</w:t>
      </w:r>
      <w:proofErr w:type="gramEnd"/>
      <w:r w:rsidRPr="00EF32E8">
        <w:rPr>
          <w:rFonts w:eastAsia="SimHei" w:cs="Arial" w:hint="eastAsia"/>
          <w:b/>
          <w:bCs/>
          <w:sz w:val="28"/>
          <w:szCs w:val="24"/>
          <w:lang w:eastAsia="zh-CN"/>
        </w:rPr>
        <w:t>合计与盘点总数对比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EF32E8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EF32E8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行号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EF32E8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存货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存料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/SKU 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EF32E8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存货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/</w:t>
            </w: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存料卡上数量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EF32E8" w:rsidRDefault="00275762" w:rsidP="00275762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color w:val="000000"/>
                <w:sz w:val="24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b/>
                <w:bCs/>
                <w:color w:val="000000"/>
                <w:sz w:val="24"/>
                <w:szCs w:val="24"/>
                <w:lang w:eastAsia="zh-CN"/>
              </w:rPr>
              <w:t>盘点数量</w:t>
            </w:r>
          </w:p>
        </w:tc>
      </w:tr>
      <w:tr w:rsidR="00381289" w:rsidRPr="00EF32E8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381289" w:rsidRPr="00EF32E8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326" w:right="0" w:hanging="326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instrText xml:space="preserve"> FORMTEXT </w:instrTex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separate"/>
            </w:r>
            <w:r w:rsidRPr="00EF32E8">
              <w:rPr>
                <w:rFonts w:eastAsia="SimHei" w:cs="Arial" w:hint="eastAsia"/>
                <w:noProof/>
                <w:sz w:val="22"/>
                <w:szCs w:val="24"/>
                <w:lang w:eastAsia="zh-CN"/>
              </w:rPr>
              <w:t>     </w:t>
            </w:r>
            <w:r w:rsidRPr="00EF32E8">
              <w:rPr>
                <w:rFonts w:eastAsia="SimHei" w:cs="Arial" w:hint="eastAsia"/>
                <w:sz w:val="22"/>
                <w:szCs w:val="24"/>
                <w:lang w:eastAsia="zh-CN"/>
              </w:rPr>
              <w:fldChar w:fldCharType="end"/>
            </w:r>
          </w:p>
        </w:tc>
      </w:tr>
      <w:tr w:rsidR="00381289" w:rsidRPr="00EF32E8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EF32E8" w:rsidRDefault="00381289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2570FBB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5EA9E9F2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133C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BD95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6B3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C762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  <w:tr w:rsidR="00692383" w:rsidRPr="00EF32E8" w14:paraId="790B9FE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BF9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center"/>
              <w:rPr>
                <w:rFonts w:eastAsia="SimHei" w:cs="Arial" w:hint="eastAsia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7D37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right"/>
              <w:rPr>
                <w:rFonts w:eastAsia="SimHei" w:cs="Arial" w:hint="eastAsia"/>
                <w:b/>
                <w:sz w:val="28"/>
                <w:szCs w:val="24"/>
                <w:lang w:eastAsia="zh-CN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79400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A8DB" w14:textId="77777777" w:rsidR="00692383" w:rsidRPr="00EF32E8" w:rsidRDefault="00692383" w:rsidP="00130977">
            <w:pPr>
              <w:pStyle w:val="BodyText"/>
              <w:spacing w:before="60" w:after="60" w:line="240" w:lineRule="auto"/>
              <w:ind w:left="0" w:right="0"/>
              <w:jc w:val="left"/>
              <w:rPr>
                <w:rFonts w:eastAsia="SimHei" w:cs="Arial" w:hint="eastAsia"/>
                <w:sz w:val="22"/>
                <w:szCs w:val="24"/>
                <w:lang w:eastAsia="zh-CN"/>
              </w:rPr>
            </w:pPr>
          </w:p>
        </w:tc>
      </w:tr>
    </w:tbl>
    <w:p w14:paraId="58A1F817" w14:textId="77777777" w:rsidR="00AA7617" w:rsidRPr="00EF32E8" w:rsidRDefault="00AA7617" w:rsidP="005D2A90">
      <w:pPr>
        <w:pStyle w:val="BodyText"/>
        <w:spacing w:before="60" w:after="60" w:line="240" w:lineRule="auto"/>
        <w:ind w:left="0" w:right="0"/>
        <w:jc w:val="left"/>
        <w:rPr>
          <w:rFonts w:eastAsia="SimHei" w:cs="Arial" w:hint="eastAsia"/>
          <w:b/>
          <w:lang w:eastAsia="zh-CN"/>
        </w:rPr>
      </w:pPr>
    </w:p>
    <w:sectPr w:rsidR="00AA7617" w:rsidRPr="00EF32E8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6AEE" w14:textId="77777777" w:rsidR="00714CC9" w:rsidRDefault="00714CC9">
      <w:r>
        <w:separator/>
      </w:r>
    </w:p>
  </w:endnote>
  <w:endnote w:type="continuationSeparator" w:id="0">
    <w:p w14:paraId="7F3159FE" w14:textId="77777777" w:rsidR="00714CC9" w:rsidRDefault="0071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PAGE  </w:instrText>
    </w:r>
    <w:r>
      <w:rPr>
        <w:rStyle w:val="PageNumber"/>
        <w:lang w:eastAsia="zh-CN"/>
      </w:rPr>
      <w:fldChar w:fldCharType="separate"/>
    </w:r>
    <w:r>
      <w:rPr>
        <w:rStyle w:val="PageNumber"/>
        <w:noProof/>
        <w:lang w:eastAsia="zh-CN"/>
      </w:rPr>
      <w:t>1</w:t>
    </w:r>
    <w:r>
      <w:rPr>
        <w:rStyle w:val="PageNumber"/>
        <w:lang w:eastAsia="zh-CN"/>
      </w:rPr>
      <w:fldChar w:fldCharType="end"/>
    </w:r>
  </w:p>
  <w:p w14:paraId="3C5FBE4F" w14:textId="77777777" w:rsidR="004D1943" w:rsidRDefault="004D1943">
    <w:pPr>
      <w:pStyle w:val="Footer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Pr="00EF32E8" w:rsidRDefault="004D1943" w:rsidP="002D4793">
    <w:pPr>
      <w:pStyle w:val="Footer"/>
      <w:jc w:val="center"/>
      <w:rPr>
        <w:rFonts w:eastAsia="SimHei"/>
      </w:rPr>
    </w:pPr>
    <w:r w:rsidRPr="00EF32E8">
      <w:rPr>
        <w:rFonts w:eastAsia="SimHei"/>
        <w:lang w:eastAsia="zh-CN"/>
      </w:rPr>
      <w:t>第</w:t>
    </w:r>
    <w:r w:rsidRPr="00EF32E8">
      <w:rPr>
        <w:rFonts w:eastAsia="SimHei"/>
        <w:lang w:eastAsia="zh-CN"/>
      </w:rPr>
      <w:t xml:space="preserve"> </w:t>
    </w:r>
    <w:r w:rsidRPr="00EF32E8">
      <w:rPr>
        <w:rStyle w:val="PageNumber"/>
        <w:rFonts w:eastAsia="SimHei"/>
        <w:lang w:eastAsia="zh-CN"/>
      </w:rPr>
      <w:fldChar w:fldCharType="begin"/>
    </w:r>
    <w:r w:rsidRPr="00EF32E8">
      <w:rPr>
        <w:rStyle w:val="PageNumber"/>
        <w:rFonts w:eastAsia="SimHei"/>
        <w:lang w:eastAsia="zh-CN"/>
      </w:rPr>
      <w:instrText xml:space="preserve"> PAGE </w:instrText>
    </w:r>
    <w:r w:rsidRPr="00EF32E8">
      <w:rPr>
        <w:rStyle w:val="PageNumber"/>
        <w:rFonts w:eastAsia="SimHei"/>
        <w:lang w:eastAsia="zh-CN"/>
      </w:rPr>
      <w:fldChar w:fldCharType="separate"/>
    </w:r>
    <w:r w:rsidRPr="00EF32E8">
      <w:rPr>
        <w:rStyle w:val="PageNumber"/>
        <w:rFonts w:eastAsia="SimHei"/>
        <w:noProof/>
        <w:lang w:eastAsia="zh-CN"/>
      </w:rPr>
      <w:t>3</w:t>
    </w:r>
    <w:r w:rsidRPr="00EF32E8">
      <w:rPr>
        <w:rFonts w:eastAsia="SimHei"/>
        <w:lang w:eastAsia="zh-CN"/>
      </w:rPr>
      <w:t xml:space="preserve"> </w:t>
    </w:r>
    <w:r w:rsidRPr="00EF32E8">
      <w:rPr>
        <w:rFonts w:eastAsia="SimHei"/>
        <w:lang w:eastAsia="zh-CN"/>
      </w:rPr>
      <w:t>页</w:t>
    </w:r>
    <w:r w:rsidRPr="00EF32E8">
      <w:rPr>
        <w:rFonts w:eastAsia="SimHei"/>
        <w:lang w:eastAsia="zh-CN"/>
      </w:rPr>
      <w:t xml:space="preserve"> </w:t>
    </w:r>
    <w:r w:rsidRPr="00EF32E8">
      <w:rPr>
        <w:rStyle w:val="PageNumber"/>
        <w:rFonts w:eastAsia="SimHei"/>
        <w:lang w:eastAsia="zh-CN"/>
      </w:rPr>
      <w:fldChar w:fldCharType="end"/>
    </w:r>
    <w:r w:rsidRPr="00EF32E8">
      <w:rPr>
        <w:rStyle w:val="PageNumber"/>
        <w:rFonts w:eastAsia="SimHei"/>
        <w:lang w:eastAsia="zh-CN"/>
      </w:rPr>
      <w:t>，共</w:t>
    </w:r>
    <w:r w:rsidRPr="00EF32E8">
      <w:rPr>
        <w:rStyle w:val="PageNumber"/>
        <w:rFonts w:eastAsia="SimHei"/>
        <w:lang w:eastAsia="zh-CN"/>
      </w:rPr>
      <w:fldChar w:fldCharType="begin"/>
    </w:r>
    <w:r w:rsidRPr="00EF32E8">
      <w:rPr>
        <w:rStyle w:val="PageNumber"/>
        <w:rFonts w:eastAsia="SimHei"/>
        <w:lang w:eastAsia="zh-CN"/>
      </w:rPr>
      <w:instrText xml:space="preserve"> NUMPAGES </w:instrText>
    </w:r>
    <w:r w:rsidRPr="00EF32E8">
      <w:rPr>
        <w:rStyle w:val="PageNumber"/>
        <w:rFonts w:eastAsia="SimHei"/>
        <w:lang w:eastAsia="zh-CN"/>
      </w:rPr>
      <w:fldChar w:fldCharType="separate"/>
    </w:r>
    <w:r w:rsidRPr="00EF32E8">
      <w:rPr>
        <w:rFonts w:eastAsia="SimHei"/>
        <w:lang w:eastAsia="zh-CN"/>
      </w:rPr>
      <w:t xml:space="preserve"> </w:t>
    </w:r>
    <w:r w:rsidRPr="00EF32E8">
      <w:rPr>
        <w:rStyle w:val="PageNumber"/>
        <w:rFonts w:eastAsia="SimHei"/>
        <w:noProof/>
        <w:lang w:eastAsia="zh-CN"/>
      </w:rPr>
      <w:t>5</w:t>
    </w:r>
    <w:r w:rsidRPr="00EF32E8">
      <w:rPr>
        <w:rFonts w:eastAsia="SimHei"/>
        <w:lang w:eastAsia="zh-CN"/>
      </w:rPr>
      <w:t xml:space="preserve"> </w:t>
    </w:r>
    <w:r w:rsidRPr="00EF32E8">
      <w:rPr>
        <w:rFonts w:eastAsia="SimHei"/>
        <w:lang w:eastAsia="zh-CN"/>
      </w:rPr>
      <w:t>页</w:t>
    </w:r>
    <w:r w:rsidRPr="00EF32E8">
      <w:rPr>
        <w:rStyle w:val="PageNumber"/>
        <w:rFonts w:eastAsia="SimHei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jc w:val="center"/>
    </w:pPr>
    <w:proofErr w:type="spellStart"/>
    <w:r>
      <w:rPr>
        <w:rStyle w:val="PageNumber"/>
        <w:lang w:eastAsia="zh-CN"/>
      </w:rPr>
      <w:t>第</w:t>
    </w: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 PAGE </w:instrText>
    </w:r>
    <w:r>
      <w:rPr>
        <w:rStyle w:val="PageNumber"/>
        <w:lang w:eastAsia="zh-CN"/>
      </w:rPr>
      <w:fldChar w:fldCharType="separate"/>
    </w:r>
    <w:r>
      <w:rPr>
        <w:rStyle w:val="PageNumber"/>
        <w:lang w:eastAsia="zh-CN"/>
      </w:rPr>
      <w:t xml:space="preserve"> </w:t>
    </w:r>
    <w:r>
      <w:rPr>
        <w:rStyle w:val="PageNumber"/>
        <w:noProof/>
        <w:lang w:eastAsia="zh-CN"/>
      </w:rPr>
      <w:t>1</w:t>
    </w:r>
    <w:r>
      <w:rPr>
        <w:rStyle w:val="PageNumber"/>
        <w:lang w:eastAsia="zh-CN"/>
      </w:rPr>
      <w:t xml:space="preserve"> </w:t>
    </w:r>
    <w:r>
      <w:rPr>
        <w:rStyle w:val="PageNumber"/>
        <w:lang w:eastAsia="zh-CN"/>
      </w:rPr>
      <w:t>页</w:t>
    </w:r>
    <w:r>
      <w:rPr>
        <w:rStyle w:val="PageNumber"/>
        <w:lang w:eastAsia="zh-CN"/>
      </w:rPr>
      <w:fldChar w:fldCharType="end"/>
    </w:r>
    <w:r>
      <w:rPr>
        <w:rStyle w:val="PageNumber"/>
        <w:lang w:eastAsia="zh-CN"/>
      </w:rPr>
      <w:t>，共</w:t>
    </w:r>
    <w:r>
      <w:rPr>
        <w:rStyle w:val="PageNumber"/>
        <w:lang w:eastAsia="zh-CN"/>
      </w:rPr>
      <w:fldChar w:fldCharType="begin"/>
    </w:r>
    <w:r>
      <w:rPr>
        <w:rStyle w:val="PageNumber"/>
        <w:lang w:eastAsia="zh-CN"/>
      </w:rPr>
      <w:instrText xml:space="preserve"> NUMPAGES </w:instrText>
    </w:r>
    <w:r>
      <w:rPr>
        <w:rStyle w:val="PageNumber"/>
        <w:lang w:eastAsia="zh-CN"/>
      </w:rPr>
      <w:fldChar w:fldCharType="separate"/>
    </w:r>
    <w:r>
      <w:rPr>
        <w:lang w:eastAsia="zh-CN"/>
      </w:rPr>
      <w:t xml:space="preserve"> </w:t>
    </w:r>
    <w:r>
      <w:rPr>
        <w:rStyle w:val="PageNumber"/>
        <w:noProof/>
        <w:lang w:eastAsia="zh-CN"/>
      </w:rPr>
      <w:t>1</w:t>
    </w:r>
    <w:r>
      <w:rPr>
        <w:lang w:eastAsia="zh-CN"/>
      </w:rPr>
      <w:t xml:space="preserve"> </w:t>
    </w:r>
    <w:r>
      <w:rPr>
        <w:lang w:eastAsia="zh-CN"/>
      </w:rPr>
      <w:t>页</w:t>
    </w:r>
    <w:proofErr w:type="spellEnd"/>
    <w:r>
      <w:rPr>
        <w:rStyle w:val="PageNumber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2BF2" w14:textId="77777777" w:rsidR="00714CC9" w:rsidRDefault="00714CC9">
      <w:r>
        <w:separator/>
      </w:r>
    </w:p>
  </w:footnote>
  <w:footnote w:type="continuationSeparator" w:id="0">
    <w:p w14:paraId="51216017" w14:textId="77777777" w:rsidR="00714CC9" w:rsidRDefault="0071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001356239">
    <w:abstractNumId w:val="11"/>
  </w:num>
  <w:num w:numId="2" w16cid:durableId="350956624">
    <w:abstractNumId w:val="10"/>
  </w:num>
  <w:num w:numId="3" w16cid:durableId="1479690310">
    <w:abstractNumId w:val="9"/>
  </w:num>
  <w:num w:numId="4" w16cid:durableId="1824423519">
    <w:abstractNumId w:val="7"/>
  </w:num>
  <w:num w:numId="5" w16cid:durableId="1300722324">
    <w:abstractNumId w:val="6"/>
  </w:num>
  <w:num w:numId="6" w16cid:durableId="817497106">
    <w:abstractNumId w:val="5"/>
  </w:num>
  <w:num w:numId="7" w16cid:durableId="48724338">
    <w:abstractNumId w:val="4"/>
  </w:num>
  <w:num w:numId="8" w16cid:durableId="282883263">
    <w:abstractNumId w:val="8"/>
  </w:num>
  <w:num w:numId="9" w16cid:durableId="1870332608">
    <w:abstractNumId w:val="3"/>
  </w:num>
  <w:num w:numId="10" w16cid:durableId="1535539625">
    <w:abstractNumId w:val="2"/>
  </w:num>
  <w:num w:numId="11" w16cid:durableId="117067887">
    <w:abstractNumId w:val="1"/>
  </w:num>
  <w:num w:numId="12" w16cid:durableId="13765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4793"/>
    <w:rsid w:val="002F09C1"/>
    <w:rsid w:val="00381289"/>
    <w:rsid w:val="003A5D3B"/>
    <w:rsid w:val="003B2622"/>
    <w:rsid w:val="003D53E4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14CC9"/>
    <w:rsid w:val="007515F6"/>
    <w:rsid w:val="00795599"/>
    <w:rsid w:val="007C0444"/>
    <w:rsid w:val="007C38BA"/>
    <w:rsid w:val="007D7332"/>
    <w:rsid w:val="007E3A4B"/>
    <w:rsid w:val="0080185B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EF32E8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Heading1">
    <w:name w:val="heading 1"/>
    <w:basedOn w:val="Normal"/>
    <w:next w:val="BodyText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5F6"/>
    <w:pPr>
      <w:spacing w:after="220" w:line="180" w:lineRule="atLeast"/>
      <w:jc w:val="both"/>
    </w:pPr>
  </w:style>
  <w:style w:type="paragraph" w:styleId="Closing">
    <w:name w:val="Closing"/>
    <w:basedOn w:val="Normal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515F6"/>
    <w:pPr>
      <w:spacing w:before="600"/>
    </w:pPr>
    <w:rPr>
      <w:sz w:val="18"/>
    </w:rPr>
  </w:style>
  <w:style w:type="paragraph" w:styleId="Header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BodyText"/>
    <w:next w:val="BodyText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515F6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515F6"/>
    <w:pPr>
      <w:ind w:left="1555"/>
    </w:pPr>
  </w:style>
  <w:style w:type="character" w:styleId="PageNumber">
    <w:name w:val="page number"/>
    <w:rsid w:val="007515F6"/>
    <w:rPr>
      <w:sz w:val="18"/>
    </w:rPr>
  </w:style>
  <w:style w:type="paragraph" w:customStyle="1" w:styleId="ReturnAddress">
    <w:name w:val="Return Address"/>
    <w:basedOn w:val="Normal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515F6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515F6"/>
    <w:pPr>
      <w:spacing w:before="720"/>
      <w:jc w:val="left"/>
    </w:pPr>
  </w:style>
  <w:style w:type="character" w:styleId="Emphasis">
    <w:name w:val="Emphasis"/>
    <w:qFormat/>
    <w:rsid w:val="007515F6"/>
    <w:rPr>
      <w:i/>
    </w:rPr>
  </w:style>
  <w:style w:type="paragraph" w:styleId="List">
    <w:name w:val="List"/>
    <w:basedOn w:val="Normal"/>
    <w:rsid w:val="007515F6"/>
    <w:pPr>
      <w:ind w:left="1195" w:hanging="360"/>
    </w:pPr>
  </w:style>
  <w:style w:type="paragraph" w:styleId="List2">
    <w:name w:val="List 2"/>
    <w:basedOn w:val="Normal"/>
    <w:rsid w:val="007515F6"/>
    <w:pPr>
      <w:ind w:left="1555" w:hanging="360"/>
    </w:pPr>
  </w:style>
  <w:style w:type="paragraph" w:styleId="List3">
    <w:name w:val="List 3"/>
    <w:basedOn w:val="Normal"/>
    <w:rsid w:val="007515F6"/>
    <w:pPr>
      <w:ind w:left="1915" w:hanging="360"/>
    </w:pPr>
  </w:style>
  <w:style w:type="paragraph" w:styleId="List4">
    <w:name w:val="List 4"/>
    <w:basedOn w:val="Normal"/>
    <w:rsid w:val="007515F6"/>
    <w:pPr>
      <w:ind w:left="2275" w:hanging="360"/>
    </w:pPr>
  </w:style>
  <w:style w:type="paragraph" w:styleId="List5">
    <w:name w:val="List 5"/>
    <w:basedOn w:val="Normal"/>
    <w:rsid w:val="007515F6"/>
    <w:pPr>
      <w:ind w:left="2635" w:hanging="360"/>
    </w:pPr>
  </w:style>
  <w:style w:type="paragraph" w:styleId="ListBullet">
    <w:name w:val="List Bullet"/>
    <w:basedOn w:val="Normal"/>
    <w:autoRedefine/>
    <w:rsid w:val="007515F6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7515F6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7515F6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7515F6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7515F6"/>
    <w:pPr>
      <w:numPr>
        <w:numId w:val="7"/>
      </w:numPr>
      <w:ind w:left="2635"/>
    </w:pPr>
  </w:style>
  <w:style w:type="paragraph" w:styleId="ListContinue">
    <w:name w:val="List Continue"/>
    <w:basedOn w:val="Normal"/>
    <w:rsid w:val="007515F6"/>
    <w:pPr>
      <w:spacing w:after="120"/>
      <w:ind w:left="1195"/>
    </w:pPr>
  </w:style>
  <w:style w:type="paragraph" w:styleId="ListContinue2">
    <w:name w:val="List Continue 2"/>
    <w:basedOn w:val="Normal"/>
    <w:rsid w:val="007515F6"/>
    <w:pPr>
      <w:spacing w:after="120"/>
      <w:ind w:left="1555"/>
    </w:pPr>
  </w:style>
  <w:style w:type="paragraph" w:styleId="ListContinue3">
    <w:name w:val="List Continue 3"/>
    <w:basedOn w:val="Normal"/>
    <w:rsid w:val="007515F6"/>
    <w:pPr>
      <w:spacing w:after="120"/>
      <w:ind w:left="1915"/>
    </w:pPr>
  </w:style>
  <w:style w:type="paragraph" w:styleId="ListContinue4">
    <w:name w:val="List Continue 4"/>
    <w:basedOn w:val="Normal"/>
    <w:rsid w:val="007515F6"/>
    <w:pPr>
      <w:spacing w:after="120"/>
      <w:ind w:left="2275"/>
    </w:pPr>
  </w:style>
  <w:style w:type="paragraph" w:styleId="ListContinue5">
    <w:name w:val="List Continue 5"/>
    <w:basedOn w:val="Normal"/>
    <w:rsid w:val="007515F6"/>
    <w:pPr>
      <w:spacing w:after="120"/>
      <w:ind w:left="2635"/>
    </w:pPr>
  </w:style>
  <w:style w:type="paragraph" w:styleId="ListNumber">
    <w:name w:val="List Number"/>
    <w:basedOn w:val="Normal"/>
    <w:rsid w:val="007515F6"/>
    <w:pPr>
      <w:numPr>
        <w:numId w:val="8"/>
      </w:numPr>
      <w:ind w:left="1195"/>
    </w:pPr>
  </w:style>
  <w:style w:type="paragraph" w:styleId="ListNumber2">
    <w:name w:val="List Number 2"/>
    <w:basedOn w:val="Normal"/>
    <w:rsid w:val="007515F6"/>
    <w:pPr>
      <w:numPr>
        <w:numId w:val="9"/>
      </w:numPr>
      <w:ind w:left="1555"/>
    </w:pPr>
  </w:style>
  <w:style w:type="paragraph" w:styleId="ListNumber3">
    <w:name w:val="List Number 3"/>
    <w:basedOn w:val="Normal"/>
    <w:rsid w:val="007515F6"/>
    <w:pPr>
      <w:numPr>
        <w:numId w:val="10"/>
      </w:numPr>
      <w:ind w:left="1915"/>
    </w:pPr>
  </w:style>
  <w:style w:type="paragraph" w:styleId="ListNumber4">
    <w:name w:val="List Number 4"/>
    <w:basedOn w:val="Normal"/>
    <w:rsid w:val="007515F6"/>
    <w:pPr>
      <w:numPr>
        <w:numId w:val="11"/>
      </w:numPr>
      <w:ind w:left="2275"/>
    </w:pPr>
  </w:style>
  <w:style w:type="paragraph" w:styleId="ListNumber5">
    <w:name w:val="List Number 5"/>
    <w:basedOn w:val="Normal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TableGrid">
    <w:name w:val="Table Grid"/>
    <w:basedOn w:val="TableNormal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26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28</cp:revision>
  <cp:lastPrinted>2021-07-07T14:04:00Z</cp:lastPrinted>
  <dcterms:created xsi:type="dcterms:W3CDTF">2021-07-06T08:20:00Z</dcterms:created>
  <dcterms:modified xsi:type="dcterms:W3CDTF">2023-03-26T11:42:00Z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