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410"/>
        <w:gridCol w:w="3119"/>
        <w:gridCol w:w="2041"/>
        <w:gridCol w:w="2979"/>
      </w:tblGrid>
      <w:tr w:rsidR="00BC2C55" w:rsidRPr="001F2108" w14:paraId="3AEB3C55" w14:textId="77777777" w:rsidTr="004B18C6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es"/>
              </w:rPr>
              <w:t>MISIÓN</w:t>
            </w:r>
          </w:p>
        </w:tc>
        <w:tc>
          <w:tcPr>
            <w:tcW w:w="31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4B18C6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es"/>
              </w:rPr>
              <w:t>FECHA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4B18C6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es"/>
              </w:rPr>
              <w:t>CORREO ELECTRÓNICO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BC2C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Titolo1"/>
        <w:rPr>
          <w:rFonts w:eastAsia="Calibri" w:cstheme="minorHAnsi"/>
          <w:color w:val="C03A2A"/>
          <w:sz w:val="40"/>
        </w:rPr>
      </w:pPr>
      <w:r>
        <w:rPr>
          <w:rFonts w:eastAsia="Calibri" w:cstheme="minorHAnsi"/>
          <w:color w:val="C03A2A"/>
          <w:sz w:val="40"/>
          <w:lang w:val="es"/>
        </w:rPr>
        <w:t>Evaluación logística</w:t>
      </w:r>
    </w:p>
    <w:p w14:paraId="113C0927" w14:textId="77777777" w:rsidR="00235201" w:rsidRPr="001F2108" w:rsidRDefault="00686A6D" w:rsidP="00BB2DC2">
      <w:pPr>
        <w:rPr>
          <w:rFonts w:eastAsia="Calibri" w:cstheme="minorHAnsi"/>
          <w:color w:val="34495E"/>
          <w:sz w:val="28"/>
          <w:szCs w:val="28"/>
        </w:rPr>
      </w:pPr>
      <w:r>
        <w:rPr>
          <w:rFonts w:eastAsia="Calibri" w:cstheme="minorHAnsi"/>
          <w:color w:val="34495E"/>
          <w:sz w:val="28"/>
          <w:szCs w:val="28"/>
          <w:lang w:val="es"/>
        </w:rPr>
        <w:t>Adquisiciones</w:t>
      </w:r>
    </w:p>
    <w:p w14:paraId="3B9C551B" w14:textId="0AC5457E" w:rsidR="0016264F" w:rsidRPr="001F2108" w:rsidRDefault="0016264F" w:rsidP="37A2002C">
      <w:pPr>
        <w:rPr>
          <w:rFonts w:eastAsia="Calibri"/>
        </w:rPr>
      </w:pPr>
    </w:p>
    <w:p w14:paraId="20D1A4F9" w14:textId="4FD4E5BE" w:rsidR="00BC2C55" w:rsidRPr="003C3443" w:rsidRDefault="00BC2C55" w:rsidP="2E826034">
      <w:pPr>
        <w:rPr>
          <w:rFonts w:eastAsia="Calibri"/>
          <w:sz w:val="12"/>
          <w:szCs w:val="12"/>
        </w:rPr>
      </w:pPr>
    </w:p>
    <w:tbl>
      <w:tblPr>
        <w:tblStyle w:val="Grigliatabella"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10098"/>
        <w:gridCol w:w="1134"/>
        <w:gridCol w:w="3544"/>
      </w:tblGrid>
      <w:tr w:rsidR="00686A6D" w:rsidRPr="001F2108" w14:paraId="2EEDADB4" w14:textId="77777777" w:rsidTr="004B18C6">
        <w:trPr>
          <w:trHeight w:val="368"/>
          <w:tblHeader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16470A87" w:rsidR="00686A6D" w:rsidRPr="004B18C6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es"/>
              </w:rPr>
              <w:t>Lista de comprobación final para las actividades de evaluación de adquisiciones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686A6D" w:rsidRPr="001F2108" w14:paraId="536FEB83" w14:textId="77777777" w:rsidTr="004B18C6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1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4B18C6" w:rsidRDefault="00686A6D" w:rsidP="003562ED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Establecer una lista de artículos, servicios y equipos (aunque sean provisionales) necesarios para:</w:t>
            </w:r>
          </w:p>
          <w:p w14:paraId="1DDA1097" w14:textId="3E6BA5CC" w:rsidR="00686A6D" w:rsidRPr="001F2108" w:rsidRDefault="00420C7D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Desarrollo de actividades del proyecto</w:t>
            </w:r>
          </w:p>
          <w:p w14:paraId="461F0322" w14:textId="42C46B43" w:rsidR="006C2CDA" w:rsidRPr="004B18C6" w:rsidRDefault="00235BB3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 xml:space="preserve">Apoyo operativo (oficina, comunicación, flota, instalaciones, etc.) </w:t>
            </w:r>
          </w:p>
          <w:p w14:paraId="178C9317" w14:textId="64687C1F" w:rsidR="00686A6D" w:rsidRPr="004B18C6" w:rsidRDefault="00F1594D" w:rsidP="003562ED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Los equipos del programa deben participar en el proceso de planificación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4B18C6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2</w:t>
            </w:r>
          </w:p>
        </w:tc>
        <w:tc>
          <w:tcPr>
            <w:tcW w:w="100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4B18C6" w:rsidRDefault="00235BB3" w:rsidP="003562ED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Determinar los diferentes mercados y la disponibilidad de proveedores para los artículos identificados, teniendo en cuenta los criterios deseados: calidad/precio/fiabilidad/capacidad/envasado y marcado/plazos de entrega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4B18C6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3</w:t>
            </w:r>
          </w:p>
        </w:tc>
        <w:tc>
          <w:tcPr>
            <w:tcW w:w="100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4B18C6" w:rsidRDefault="00420C7D" w:rsidP="003562ED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Evaluar posibles fuentes de aprovisionamiento de fabricantes, proveedores y vendedores locales, regionales e internacionales. Asegurarse de que los bienes no procedan de otra fuente (en especie, reservas regionales, etc.)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4B18C6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4</w:t>
            </w:r>
          </w:p>
        </w:tc>
        <w:tc>
          <w:tcPr>
            <w:tcW w:w="100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4B18C6" w:rsidRDefault="00420C7D" w:rsidP="003562ED">
            <w:pPr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lang w:val="es"/>
              </w:rPr>
              <w:t>En función de las directrices/política de su organización, el contexto y el tipo de intervención, considerar la estrategia de compra adecuada.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4B18C6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5</w:t>
            </w:r>
          </w:p>
        </w:tc>
        <w:tc>
          <w:tcPr>
            <w:tcW w:w="100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4B18C6" w:rsidRDefault="00420C7D" w:rsidP="003562ED">
            <w:pPr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lang w:val="es"/>
              </w:rPr>
              <w:t xml:space="preserve">Basándose en lo anterior, evaluar los recursos necesarios para tener éxito; extensión y composición del equipo humano, instalaciones y presupuesto logístico.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F4689E" w:rsidRDefault="00235201" w:rsidP="000D48DA">
      <w:pPr>
        <w:pStyle w:val="Titolo3"/>
        <w:numPr>
          <w:ilvl w:val="0"/>
          <w:numId w:val="0"/>
        </w:numPr>
        <w:ind w:left="1068"/>
        <w:jc w:val="right"/>
        <w:rPr>
          <w:rFonts w:cstheme="minorHAnsi"/>
          <w:sz w:val="10"/>
          <w:szCs w:val="14"/>
        </w:rPr>
      </w:pPr>
    </w:p>
    <w:p w14:paraId="29B7C5AA" w14:textId="77777777" w:rsidR="002B0180" w:rsidRPr="00DE02EA" w:rsidRDefault="002B0180" w:rsidP="002B0180">
      <w:pPr>
        <w:pStyle w:val="Titolo3"/>
        <w:numPr>
          <w:ilvl w:val="0"/>
          <w:numId w:val="0"/>
        </w:numPr>
        <w:rPr>
          <w:rFonts w:cstheme="minorHAnsi"/>
          <w:color w:val="C03A2A"/>
          <w:sz w:val="26"/>
        </w:rPr>
      </w:pPr>
      <w:r>
        <w:rPr>
          <w:rFonts w:cstheme="minorHAnsi"/>
          <w:color w:val="C03A2A"/>
          <w:sz w:val="26"/>
          <w:lang w:val="es"/>
        </w:rPr>
        <w:t>Consejos útiles:</w:t>
      </w:r>
    </w:p>
    <w:p w14:paraId="0A26D850" w14:textId="77777777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>Es preferible abastecerse localmente que importar, teniendo en cuenta la cantidad y la calidad disponibles.</w:t>
      </w:r>
    </w:p>
    <w:p w14:paraId="0F452877" w14:textId="77777777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>Obtener opiniones de otros clientes.</w:t>
      </w:r>
    </w:p>
    <w:p w14:paraId="6B2E27EF" w14:textId="77777777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Desarrollar acuerdos de </w:t>
      </w:r>
      <w:proofErr w:type="spellStart"/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>preabastecimiento</w:t>
      </w:r>
      <w:proofErr w:type="spellEnd"/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 (acuerdos a largo plazo) para productos esenciales y productos de alta rotación (productos estratégicos)</w:t>
      </w:r>
    </w:p>
    <w:p w14:paraId="64BED955" w14:textId="235793E0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>Garantizar la inspección y documentación de las mercancías recibidas.</w:t>
      </w:r>
    </w:p>
    <w:p w14:paraId="08A48619" w14:textId="71D0B01E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>Mantener una documentación clara de todos los pasos del proceso de contratación a efectos de memoria y auditoría.</w:t>
      </w:r>
    </w:p>
    <w:p w14:paraId="2AB915FF" w14:textId="77777777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>Adoptar procedimientos simplificados de adquisición en situación de emergencia para acelerar el proceso de compra (antes de activar un procedimiento de adquisición de emergencia, comprobar primero los requisitos y restricciones de los donantes para proyectos específicos y/o solicitar exenciones o derogaciones específicas) y, si procede:</w:t>
      </w:r>
    </w:p>
    <w:p w14:paraId="198D91DC" w14:textId="77777777" w:rsidR="002B0180" w:rsidRPr="004B18C6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Aumentar los límites de aprobación y autorización de las compras. </w:t>
      </w:r>
    </w:p>
    <w:p w14:paraId="67215D91" w14:textId="77777777" w:rsidR="002B0180" w:rsidRPr="004B18C6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Aumentar los límites de firma de cheques. </w:t>
      </w:r>
    </w:p>
    <w:p w14:paraId="060F69CF" w14:textId="77777777" w:rsidR="002B0180" w:rsidRPr="00F4689E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Suspender la exigencia de múltiples presupuestos: autorizar compras únicas o a un único proveedor cuando esté justificado. </w:t>
      </w:r>
    </w:p>
    <w:p w14:paraId="185ACD6B" w14:textId="77777777" w:rsidR="002B0180" w:rsidRPr="004B18C6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Suspender los procedimientos de licitación pública y en pliego cerrado (si forma parte de su proceso habitual). </w:t>
      </w:r>
    </w:p>
    <w:p w14:paraId="6E874395" w14:textId="77777777" w:rsidR="002B0180" w:rsidRPr="004B18C6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Descentralizar las adquisiciones para permitir compras a mayor escala sobre el terreno. </w:t>
      </w:r>
    </w:p>
    <w:p w14:paraId="2B2203A8" w14:textId="6D8779CD" w:rsidR="007542DF" w:rsidRPr="004B18C6" w:rsidRDefault="002B0180" w:rsidP="003C3443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es-ES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es"/>
        </w:rPr>
        <w:t xml:space="preserve">Tramitar inmediatamente los pagos debidos a los proveedores, ya que cualquier retraso en el pago podría obstaculizar la entrega de las mercancías. </w:t>
      </w:r>
    </w:p>
    <w:p w14:paraId="65DE0A3F" w14:textId="4BBA0DDA" w:rsidR="00F4689E" w:rsidRPr="004B18C6" w:rsidRDefault="00F4689E" w:rsidP="00F4689E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495598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495598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495598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495598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142"/>
        <w:gridCol w:w="567"/>
        <w:gridCol w:w="2268"/>
        <w:gridCol w:w="850"/>
        <w:gridCol w:w="1134"/>
        <w:gridCol w:w="1134"/>
        <w:gridCol w:w="284"/>
        <w:gridCol w:w="4612"/>
      </w:tblGrid>
      <w:tr w:rsidR="00B86BA8" w:rsidRPr="00421BC4" w14:paraId="3670EE13" w14:textId="77777777" w:rsidTr="00495598">
        <w:trPr>
          <w:trHeight w:val="420"/>
        </w:trPr>
        <w:tc>
          <w:tcPr>
            <w:tcW w:w="15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ED68019" w:rsidR="006C2CDA" w:rsidRPr="005F5B6E" w:rsidRDefault="006C2CDA" w:rsidP="0049559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color w:val="F2F2F2"/>
                <w:sz w:val="21"/>
                <w:szCs w:val="21"/>
                <w:lang w:val="es"/>
              </w:rPr>
              <w:lastRenderedPageBreak/>
              <w:t>Evaluación de la normativa local</w:t>
            </w:r>
          </w:p>
        </w:tc>
      </w:tr>
      <w:tr w:rsidR="00C56C18" w:rsidRPr="005F5B6E" w14:paraId="16F97993" w14:textId="77777777" w:rsidTr="000D48DA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4996862" w14:textId="027DD870" w:rsidR="00543D81" w:rsidRPr="005F5B6E" w:rsidRDefault="004E0089" w:rsidP="00495598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Reglamentos nacionales</w:t>
            </w:r>
          </w:p>
        </w:tc>
        <w:tc>
          <w:tcPr>
            <w:tcW w:w="156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5F5B6E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Nacional</w:t>
            </w:r>
          </w:p>
        </w:tc>
        <w:tc>
          <w:tcPr>
            <w:tcW w:w="5811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5F5B6E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¿Está plenamente operativa la autoridad encargada de hacer cumplir la ley?</w:t>
            </w:r>
          </w:p>
        </w:tc>
        <w:tc>
          <w:tcPr>
            <w:tcW w:w="6030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5F5B6E" w14:paraId="36B9653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5F5B6E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5F5B6E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5F5B6E" w:rsidRDefault="005E26BD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5F5B6E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E18C2E3" w14:textId="654A46FC" w:rsidR="00543D81" w:rsidRPr="005F5B6E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920B7C" w:rsidRPr="00421BC4" w14:paraId="0B92DDC5" w14:textId="77777777" w:rsidTr="00920B7C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5F5B6E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5F5B6E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Regional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5F5B6E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Nombre de cualquier otra autoridad facultada para hacer cumplir la ley (en su caso)</w:t>
            </w: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5F5B6E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color w:val="000000"/>
                <w:sz w:val="21"/>
                <w:szCs w:val="21"/>
                <w:lang w:val="es"/>
              </w:rPr>
              <w:t> </w:t>
            </w:r>
          </w:p>
        </w:tc>
      </w:tr>
      <w:tr w:rsidR="00C56C18" w:rsidRPr="00421BC4" w14:paraId="4F00CC94" w14:textId="77777777" w:rsidTr="000D48DA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5F5B6E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5F5B6E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Local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5F5B6E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Nombre y contacto del abogado de la organización (en su caso) </w:t>
            </w: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 </w:t>
            </w: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5F5B6E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s-ES"/>
              </w:rPr>
            </w:pPr>
          </w:p>
        </w:tc>
      </w:tr>
      <w:tr w:rsidR="004E0089" w:rsidRPr="005F5B6E" w14:paraId="29685E49" w14:textId="77777777" w:rsidTr="00495598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5F5B6E" w:rsidRDefault="004E0089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Impuestos aplicables</w:t>
            </w: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5F5B6E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Impuesto sobre el valor añadido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5F5B6E" w:rsidRDefault="004E0089" w:rsidP="00421BC4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% IVA: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5F5B6E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5F5B6E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E0089" w:rsidRPr="005F5B6E" w14:paraId="12687C13" w14:textId="77777777" w:rsidTr="00495598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5F5B6E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5F5B6E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Impuesto sobre las ventas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5F5B6E" w:rsidRDefault="004E0089" w:rsidP="00421BC4">
            <w:pPr>
              <w:spacing w:after="0" w:line="240" w:lineRule="auto"/>
              <w:jc w:val="right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% impuesto sobre ventas: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5F5B6E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5F5B6E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E0089" w:rsidRPr="005F5B6E" w14:paraId="70DDD9E6" w14:textId="77777777" w:rsidTr="00495598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5F5B6E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6E51710F" w:rsidR="004E0089" w:rsidRPr="005F5B6E" w:rsidRDefault="00000000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Otro tipo de impuesto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5F5B6E" w:rsidRDefault="004E0089" w:rsidP="00421BC4">
            <w:pPr>
              <w:spacing w:after="0" w:line="240" w:lineRule="auto"/>
              <w:jc w:val="right"/>
              <w:textAlignment w:val="baseline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% otros impuestos: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5F5B6E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61B188A9" w:rsidR="004E0089" w:rsidRPr="005F5B6E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color w:val="000000"/>
                <w:sz w:val="21"/>
                <w:szCs w:val="21"/>
              </w:rPr>
            </w:pPr>
            <w:r w:rsidRPr="005F5B6E">
              <w:rPr>
                <w:rFonts w:eastAsia="MS Gothic" w:cstheme="minorHAnsi"/>
                <w:color w:val="000000"/>
                <w:sz w:val="21"/>
                <w:szCs w:val="21"/>
                <w:lang w:val="es"/>
              </w:rPr>
              <w:t>Otros nombres de impuestos:</w:t>
            </w:r>
          </w:p>
        </w:tc>
        <w:tc>
          <w:tcPr>
            <w:tcW w:w="46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5F5B6E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20B7C" w:rsidRPr="005F5B6E" w14:paraId="204A128B" w14:textId="77777777" w:rsidTr="00C84165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0582E49" w14:textId="30E5004E" w:rsidR="00920B7C" w:rsidRPr="00495598" w:rsidRDefault="00133D3C" w:rsidP="0049559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 xml:space="preserve">Documentación mínima obligatoria 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5F5B6E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 xml:space="preserve">Comprador </w:t>
            </w: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5F5B6E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Proveedor</w:t>
            </w:r>
          </w:p>
        </w:tc>
      </w:tr>
      <w:tr w:rsidR="00920B7C" w:rsidRPr="005F5B6E" w14:paraId="3C4D7714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5F5B6E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5F5B6E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Justificante de su registro en el país </w:t>
            </w: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5F5B6E" w:rsidRDefault="00000000" w:rsidP="00543D8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Justificante del registro de la empresa</w:t>
            </w:r>
          </w:p>
        </w:tc>
      </w:tr>
      <w:tr w:rsidR="00920B7C" w:rsidRPr="005F5B6E" w14:paraId="4100CAB9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5F5B6E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5F5B6E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Poder para representar a la organización</w:t>
            </w: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5F5B6E" w:rsidRDefault="00000000" w:rsidP="00543D8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Estado financiero auditado</w:t>
            </w:r>
          </w:p>
        </w:tc>
      </w:tr>
      <w:tr w:rsidR="00920B7C" w:rsidRPr="005F5B6E" w14:paraId="368D52E7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5F5B6E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5F5B6E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Pasaporte del representante legal</w:t>
            </w: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5F5B6E" w:rsidRDefault="00000000" w:rsidP="00920B7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Póliza de seguros</w:t>
            </w:r>
          </w:p>
        </w:tc>
      </w:tr>
      <w:tr w:rsidR="0023745B" w:rsidRPr="005F5B6E" w14:paraId="0E4794BB" w14:textId="77777777" w:rsidTr="000D48DA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5F5B6E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5F5B6E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Otro: </w:t>
            </w:r>
          </w:p>
        </w:tc>
        <w:tc>
          <w:tcPr>
            <w:tcW w:w="48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5F5B6E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603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5F5B6E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Número de IVA</w:t>
            </w:r>
          </w:p>
        </w:tc>
      </w:tr>
      <w:tr w:rsidR="00150360" w:rsidRPr="005F5B6E" w14:paraId="3B89AF31" w14:textId="77777777" w:rsidTr="000D48DA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5F5B6E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5F5B6E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5F5B6E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Otro:</w:t>
            </w:r>
          </w:p>
        </w:tc>
        <w:tc>
          <w:tcPr>
            <w:tcW w:w="489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5F5B6E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44B6F" w:rsidRPr="00421BC4" w14:paraId="73D7C6C1" w14:textId="77777777" w:rsidTr="000D48DA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5F5B6E" w:rsidRDefault="00D44B6F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Costumbres adicionales o comunes que deben respetarse</w:t>
            </w:r>
          </w:p>
        </w:tc>
        <w:tc>
          <w:tcPr>
            <w:tcW w:w="10991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5F5B6E" w:rsidRDefault="00D44B6F" w:rsidP="00920B7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  <w:p w14:paraId="3A6C9D35" w14:textId="69681E5B" w:rsidR="00D44B6F" w:rsidRPr="005F5B6E" w:rsidRDefault="00D44B6F" w:rsidP="00920B7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</w:tr>
      <w:tr w:rsidR="00D44B6F" w:rsidRPr="005F5B6E" w14:paraId="52BF09AD" w14:textId="77777777" w:rsidTr="00D44B6F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5F5B6E" w:rsidRDefault="00D44B6F" w:rsidP="000D48DA">
            <w:pPr>
              <w:spacing w:after="0" w:line="240" w:lineRule="auto"/>
              <w:textAlignment w:val="baseline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Cualquier otra información pertinente</w:t>
            </w:r>
          </w:p>
        </w:tc>
        <w:tc>
          <w:tcPr>
            <w:tcW w:w="10991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Pr="005F5B6E" w:rsidRDefault="00D44B6F" w:rsidP="00920B7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30FC1BB0" w14:textId="40B72FBA" w:rsidR="00D44B6F" w:rsidRPr="005F5B6E" w:rsidRDefault="00D44B6F" w:rsidP="00920B7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35135EE4" w14:textId="5B5CBF52" w:rsidR="00E00183" w:rsidRPr="001F2108" w:rsidRDefault="00E00183" w:rsidP="00CD75BB">
      <w:pPr>
        <w:rPr>
          <w:rFonts w:cstheme="minorHAnsi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142"/>
        <w:gridCol w:w="567"/>
        <w:gridCol w:w="425"/>
        <w:gridCol w:w="142"/>
        <w:gridCol w:w="1276"/>
        <w:gridCol w:w="850"/>
        <w:gridCol w:w="142"/>
        <w:gridCol w:w="1143"/>
        <w:gridCol w:w="416"/>
        <w:gridCol w:w="142"/>
        <w:gridCol w:w="425"/>
        <w:gridCol w:w="1134"/>
        <w:gridCol w:w="284"/>
        <w:gridCol w:w="3118"/>
        <w:gridCol w:w="1494"/>
      </w:tblGrid>
      <w:tr w:rsidR="00D44B6F" w:rsidRPr="00421BC4" w14:paraId="1BA675F9" w14:textId="77777777" w:rsidTr="00495598">
        <w:trPr>
          <w:trHeight w:val="420"/>
        </w:trPr>
        <w:tc>
          <w:tcPr>
            <w:tcW w:w="15102" w:type="dxa"/>
            <w:gridSpan w:val="18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  <w:hideMark/>
          </w:tcPr>
          <w:p w14:paraId="690F1565" w14:textId="75FD0211" w:rsidR="00D44B6F" w:rsidRPr="005F5B6E" w:rsidRDefault="00D44B6F" w:rsidP="0049559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color w:val="F2F2F2"/>
                <w:sz w:val="21"/>
                <w:szCs w:val="21"/>
                <w:lang w:val="es"/>
              </w:rPr>
              <w:t>Evaluación de las circunstancias del mercado</w:t>
            </w:r>
          </w:p>
        </w:tc>
      </w:tr>
      <w:tr w:rsidR="00654DFF" w:rsidRPr="005F5B6E" w14:paraId="514DE37D" w14:textId="77777777" w:rsidTr="00670097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3B4E1F8D" w:rsidR="00654DFF" w:rsidRPr="005F5B6E" w:rsidRDefault="00654DFF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Tipo de proveedores en</w:t>
            </w:r>
            <w:r w:rsidR="0049559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 </w:t>
            </w:r>
            <w:r w:rsidRPr="005F5B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el</w:t>
            </w:r>
            <w:r w:rsidR="0049559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> </w:t>
            </w:r>
            <w:r w:rsidRPr="005F5B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"/>
              </w:rPr>
              <w:t xml:space="preserve">mercado 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5F5B6E" w:rsidRDefault="0000000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 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Minoristas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5F5B6E" w:rsidRDefault="0000000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Multiusos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Especializado en: 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5F5B6E" w:rsidRDefault="00654DF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5F5B6E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color w:val="000000"/>
                <w:sz w:val="21"/>
                <w:szCs w:val="21"/>
                <w:lang w:val="es"/>
              </w:rPr>
              <w:t xml:space="preserve">¿Número suficiente para garantizar una competencia real?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5F5B6E" w14:paraId="6E6D8C9D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5F5B6E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5F5B6E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5F5B6E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5F5B6E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3B5D233" w14:textId="6E7C7AB9" w:rsidR="00654DFF" w:rsidRPr="005F5B6E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654DFF" w:rsidRPr="005F5B6E" w14:paraId="30021829" w14:textId="2B0832BF" w:rsidTr="00670097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5F5B6E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5F5B6E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 Mayoristas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5F5B6E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Multiusos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Especializado en: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5F5B6E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6A34104" w14:textId="27233198" w:rsidR="00654DFF" w:rsidRPr="00495598" w:rsidRDefault="00654DFF" w:rsidP="00495598">
            <w:pPr>
              <w:spacing w:after="0" w:line="240" w:lineRule="auto"/>
              <w:jc w:val="both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color w:val="000000"/>
                <w:sz w:val="21"/>
                <w:szCs w:val="21"/>
                <w:lang w:val="es"/>
              </w:rPr>
              <w:t>¿Número suficiente para garantizar una competencia real?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5F5B6E" w14:paraId="787F34BA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5F5B6E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5F5B6E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5F5B6E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5F5B6E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48F8D7E" w14:textId="77777777" w:rsidR="00654DFF" w:rsidRPr="005F5B6E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654DFF" w:rsidRPr="005F5B6E" w14:paraId="23278F9E" w14:textId="77777777" w:rsidTr="00F1226D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5F5B6E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3CB99ED6" w:rsidR="00654DFF" w:rsidRPr="005F5B6E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Fabricantes/</w:t>
            </w:r>
            <w:r w:rsidR="00495598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Productores </w:t>
            </w:r>
          </w:p>
        </w:tc>
        <w:tc>
          <w:tcPr>
            <w:tcW w:w="1170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:rsidRPr="005F5B6E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Agricultura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Química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Comercio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Construcción </w:t>
                  </w:r>
                </w:p>
              </w:tc>
            </w:tr>
            <w:tr w:rsidR="00654DFF" w:rsidRPr="005F5B6E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Servicios financieros</w:t>
                  </w:r>
                  <w:r w:rsidR="00F4689E" w:rsidRPr="005F5B6E">
                    <w:rPr>
                      <w:rFonts w:eastAsia="MS Gothic" w:cs="Arial"/>
                      <w:b/>
                      <w:bCs/>
                      <w:color w:val="000000"/>
                      <w:sz w:val="21"/>
                      <w:szCs w:val="21"/>
                      <w:lang w:val="es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Alimentación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Silvicultura </w:t>
                  </w:r>
                </w:p>
              </w:tc>
              <w:tc>
                <w:tcPr>
                  <w:tcW w:w="2919" w:type="dxa"/>
                </w:tcPr>
                <w:p w14:paraId="3419D1A0" w14:textId="5D5AA92D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Turismo </w:t>
                  </w:r>
                </w:p>
              </w:tc>
            </w:tr>
            <w:tr w:rsidR="00654DFF" w:rsidRPr="005F5B6E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Minería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Ingeniería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Medios de comunicación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Petróleo y gas</w:t>
                  </w:r>
                  <w:r w:rsidR="00F4689E" w:rsidRPr="005F5B6E">
                    <w:rPr>
                      <w:rFonts w:eastAsia="MS Gothic" w:cs="Arial"/>
                      <w:b/>
                      <w:bCs/>
                      <w:color w:val="000000"/>
                      <w:sz w:val="21"/>
                      <w:szCs w:val="21"/>
                      <w:lang w:val="es"/>
                    </w:rPr>
                    <w:t xml:space="preserve"> </w:t>
                  </w:r>
                </w:p>
              </w:tc>
            </w:tr>
            <w:tr w:rsidR="00654DFF" w:rsidRPr="005F5B6E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Envío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Textil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5F5B6E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Transporte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Pr="005F5B6E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56A1EAD" w14:textId="512B8D6B" w:rsidR="00654DFF" w:rsidRPr="005F5B6E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654DFF" w:rsidRPr="005F5B6E" w14:paraId="65046EA3" w14:textId="77777777" w:rsidTr="00654DFF">
        <w:trPr>
          <w:trHeight w:val="877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5F5B6E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Pr="005F5B6E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Pr="005F5B6E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color w:val="000000"/>
                <w:sz w:val="21"/>
                <w:szCs w:val="21"/>
                <w:lang w:val="es"/>
              </w:rPr>
              <w:t>Otro:</w:t>
            </w:r>
          </w:p>
        </w:tc>
        <w:tc>
          <w:tcPr>
            <w:tcW w:w="109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Pr="005F5B6E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860DDF" w:rsidRPr="00421BC4" w14:paraId="72BDF745" w14:textId="77777777" w:rsidTr="005C2423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5F5B6E" w:rsidRDefault="00711FCE" w:rsidP="00670097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lastRenderedPageBreak/>
              <w:t>Tendencias destacadas del mercado</w:t>
            </w: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5F5B6E" w:rsidRDefault="00000000" w:rsidP="00670097">
            <w:pPr>
              <w:keepNex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Escasez temporal de algunos artículos 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5F5B6E" w:rsidRDefault="00000000" w:rsidP="00670097">
            <w:pPr>
              <w:keepNext/>
              <w:spacing w:after="0" w:line="240" w:lineRule="auto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Aparición de nuevos productos procedentes del extranjero</w:t>
            </w:r>
          </w:p>
        </w:tc>
      </w:tr>
      <w:tr w:rsidR="00860DDF" w:rsidRPr="005F5B6E" w14:paraId="46BD132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5F5B6E" w:rsidRDefault="00860DDF" w:rsidP="00670097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5F5B6E" w:rsidRDefault="00000000" w:rsidP="00670097">
            <w:pPr>
              <w:keepNex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Cierre repentino de proveedores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5F5B6E" w:rsidRDefault="00000000" w:rsidP="00670097">
            <w:pPr>
              <w:keepNext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Nuevas normas o condiciones de compra</w:t>
            </w:r>
          </w:p>
        </w:tc>
      </w:tr>
      <w:tr w:rsidR="00E66230" w:rsidRPr="005F5B6E" w14:paraId="2279A76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5F5B6E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5F5B6E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Aumento significativo de los precios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5F5B6E" w:rsidRDefault="00000000" w:rsidP="00C8416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Otro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5F5B6E" w:rsidRDefault="00E66230" w:rsidP="00C84165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E66230" w:rsidRPr="005F5B6E" w14:paraId="0C93900D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5F5B6E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5F5B6E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Plazos reducidos para la apertura de los mercados públicos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5F5B6E" w:rsidRDefault="0000000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Otro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5F5B6E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84BDC" w:rsidRPr="00421BC4" w14:paraId="1A438C5E" w14:textId="77777777" w:rsidTr="00495598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5F5B6E" w:rsidRDefault="0008558F" w:rsidP="2E82603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5F5B6E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s"/>
              </w:rPr>
              <w:t>Mercado más cercano del que se necesitan existencias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5F5B6E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Distancia de desplazamiento (km)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5F5B6E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5F5B6E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Tiempo de desplazamiento (horas)</w:t>
            </w:r>
          </w:p>
        </w:tc>
        <w:tc>
          <w:tcPr>
            <w:tcW w:w="128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5F5B6E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5F5B6E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Limitaciones de desplazamiento (si las hay)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5F5B6E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</w:tr>
      <w:tr w:rsidR="00E84BDC" w:rsidRPr="00421BC4" w14:paraId="4396A8FC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5F5B6E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5F5B6E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Dependencia</w:t>
            </w: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5F5B6E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Altamente dependiente: si se desploma</w:t>
            </w:r>
            <w:r w:rsidR="00F4689E" w:rsidRPr="005F5B6E">
              <w:rPr>
                <w:rFonts w:eastAsia="MS Gothic" w:cs="Arial"/>
                <w:i/>
                <w:iCs/>
                <w:color w:val="808080" w:themeColor="background1" w:themeShade="8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i/>
                <w:iCs/>
                <w:color w:val="000000"/>
                <w:sz w:val="21"/>
                <w:szCs w:val="21"/>
                <w:lang w:val="es"/>
              </w:rPr>
              <w:t xml:space="preserve">el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mercado más cercano, todos los mercados circundantes se verán afectados </w:t>
            </w:r>
          </w:p>
        </w:tc>
      </w:tr>
      <w:tr w:rsidR="00E84BDC" w:rsidRPr="00421BC4" w14:paraId="1208E8F1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5F5B6E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5F5B6E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5F5B6E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Interconectados: Si un mercado tiene escasez, los demás pueden verse afectados, pero </w:t>
            </w:r>
            <w:proofErr w:type="spellStart"/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aún</w:t>
            </w:r>
            <w:proofErr w:type="spellEnd"/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 xml:space="preserve"> así pueden aguantar</w:t>
            </w:r>
            <w:r w:rsidR="00F4689E" w:rsidRPr="005F5B6E">
              <w:rPr>
                <w:rFonts w:eastAsia="MS Gothic" w:cs="Arial"/>
                <w:color w:val="808080" w:themeColor="background1" w:themeShade="80"/>
                <w:sz w:val="21"/>
                <w:szCs w:val="21"/>
                <w:lang w:val="es"/>
              </w:rPr>
              <w:t xml:space="preserve"> </w:t>
            </w:r>
          </w:p>
        </w:tc>
      </w:tr>
      <w:tr w:rsidR="00E84BDC" w:rsidRPr="00421BC4" w14:paraId="58F2ED10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5F5B6E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5F5B6E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5F5B6E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color w:val="000000"/>
                <w:sz w:val="21"/>
                <w:szCs w:val="21"/>
                <w:lang w:val="es"/>
              </w:rPr>
              <w:t>Independientes: los mercados no se influyen mutuamente</w:t>
            </w:r>
          </w:p>
        </w:tc>
      </w:tr>
      <w:tr w:rsidR="00666CE2" w:rsidRPr="00421BC4" w14:paraId="493495BE" w14:textId="77777777" w:rsidTr="00495598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5F5B6E" w:rsidRDefault="00E6623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¿Hay alguna mercancía sujeta a monopolio o bajo control exclusivo del gobierno?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5F5B6E" w14:paraId="77BCDAC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5F5B6E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5F5B6E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5F5B6E" w:rsidRDefault="002A6A48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5F5B6E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BACEF4B" w14:textId="459FDFDC" w:rsidR="00E66230" w:rsidRPr="005F5B6E" w:rsidRDefault="00E66230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5F5B6E" w:rsidRDefault="00E66230" w:rsidP="006978D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>En caso afirmativo, indique una descripción:</w:t>
            </w:r>
          </w:p>
        </w:tc>
        <w:tc>
          <w:tcPr>
            <w:tcW w:w="645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5F5B6E" w:rsidRDefault="00E66230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</w:tr>
      <w:tr w:rsidR="001349B3" w:rsidRPr="00421BC4" w14:paraId="5D0725A7" w14:textId="77777777" w:rsidTr="00495598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5F5B6E" w:rsidRDefault="001349B3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¿El proveedor utiliza algún tipo de contrato a largo plazo?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349B3" w:rsidRPr="005F5B6E" w14:paraId="6A80CCE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5F5B6E" w:rsidRDefault="001349B3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5F5B6E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5F5B6E" w:rsidRDefault="001349B3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5F5B6E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A5159BC" w14:textId="03B6AD51" w:rsidR="001349B3" w:rsidRPr="005F5B6E" w:rsidRDefault="001349B3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5F5B6E" w:rsidRDefault="001349B3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/>
              </w:rPr>
            </w:pPr>
            <w:r w:rsidRPr="005F5B6E">
              <w:rPr>
                <w:rFonts w:eastAsia="Times New Roman" w:cstheme="minorHAnsi"/>
                <w:sz w:val="21"/>
                <w:szCs w:val="21"/>
                <w:lang w:val="es"/>
              </w:rPr>
              <w:t xml:space="preserve">Principal fuente externa de la que obtienen mercancías los proveedores:  </w:t>
            </w:r>
          </w:p>
        </w:tc>
        <w:tc>
          <w:tcPr>
            <w:tcW w:w="645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5F5B6E" w:rsidRDefault="001349B3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s-ES"/>
              </w:rPr>
            </w:pPr>
          </w:p>
        </w:tc>
      </w:tr>
      <w:tr w:rsidR="00860DDF" w:rsidRPr="005F5B6E" w14:paraId="4C2CE848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5F5B6E" w:rsidRDefault="00860DDF" w:rsidP="00860DDF">
            <w:pPr>
              <w:spacing w:after="0" w:line="240" w:lineRule="auto"/>
              <w:textAlignment w:val="baseline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eastAsia="Times New Roman" w:cstheme="minorHAnsi"/>
                <w:b/>
                <w:bCs/>
                <w:sz w:val="21"/>
                <w:szCs w:val="21"/>
                <w:lang w:val="es"/>
              </w:rPr>
              <w:t>Cualquier otra información pertinente</w:t>
            </w:r>
          </w:p>
        </w:tc>
        <w:tc>
          <w:tcPr>
            <w:tcW w:w="10566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5F5B6E" w:rsidRDefault="00860DDF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32796DAC" w14:textId="77777777" w:rsidR="00860DDF" w:rsidRPr="005F5B6E" w:rsidRDefault="00860DDF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77712F34" w14:textId="77777777" w:rsidR="00860DDF" w:rsidRPr="005F5B6E" w:rsidRDefault="00860DDF" w:rsidP="00860DD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B21D284" w14:textId="7A190A12" w:rsidR="00A558D1" w:rsidRDefault="00A558D1" w:rsidP="000D48DA">
      <w:pPr>
        <w:rPr>
          <w:rFonts w:cstheme="minorHAnsi"/>
        </w:rPr>
      </w:pPr>
    </w:p>
    <w:p w14:paraId="2DA455DE" w14:textId="147EECE9" w:rsidR="00495598" w:rsidRDefault="00495598" w:rsidP="000D48DA">
      <w:pPr>
        <w:rPr>
          <w:rFonts w:cstheme="minorHAnsi"/>
        </w:rPr>
      </w:pPr>
    </w:p>
    <w:p w14:paraId="64535027" w14:textId="6B36DA22" w:rsidR="00495598" w:rsidRDefault="00495598" w:rsidP="000D48DA">
      <w:pPr>
        <w:rPr>
          <w:rFonts w:cstheme="minorHAnsi"/>
        </w:rPr>
      </w:pPr>
    </w:p>
    <w:p w14:paraId="325B2EC2" w14:textId="6F1D8B3C" w:rsidR="00495598" w:rsidRDefault="00495598" w:rsidP="000D48DA">
      <w:pPr>
        <w:rPr>
          <w:rFonts w:cstheme="minorHAnsi"/>
        </w:rPr>
      </w:pPr>
    </w:p>
    <w:p w14:paraId="5B7376EE" w14:textId="77A6654B" w:rsidR="00495598" w:rsidRDefault="00495598" w:rsidP="000D48DA">
      <w:pPr>
        <w:rPr>
          <w:rFonts w:cstheme="minorHAnsi"/>
        </w:rPr>
      </w:pPr>
    </w:p>
    <w:p w14:paraId="4588F079" w14:textId="77777777" w:rsidR="00495598" w:rsidRDefault="00495598" w:rsidP="000D48DA">
      <w:pPr>
        <w:rPr>
          <w:rFonts w:cstheme="minorHAnsi"/>
        </w:rPr>
      </w:pPr>
    </w:p>
    <w:p w14:paraId="794B320F" w14:textId="16999EAA" w:rsidR="00495598" w:rsidRDefault="00495598" w:rsidP="000D48DA">
      <w:pPr>
        <w:rPr>
          <w:rFonts w:cstheme="minorHAnsi"/>
        </w:rPr>
      </w:pPr>
    </w:p>
    <w:p w14:paraId="1E68A033" w14:textId="77777777" w:rsidR="00495598" w:rsidRDefault="00495598" w:rsidP="000D48DA">
      <w:pPr>
        <w:rPr>
          <w:rFonts w:cstheme="minorHAnsi"/>
        </w:rPr>
      </w:pPr>
    </w:p>
    <w:p w14:paraId="4168588E" w14:textId="77777777" w:rsidR="00495598" w:rsidRDefault="00495598" w:rsidP="000D48DA">
      <w:pPr>
        <w:rPr>
          <w:rFonts w:cstheme="minorHAnsi"/>
        </w:rPr>
      </w:pPr>
    </w:p>
    <w:p w14:paraId="759C5D9C" w14:textId="77777777" w:rsidR="005F5B6E" w:rsidRDefault="005F5B6E" w:rsidP="000D48DA">
      <w:pPr>
        <w:rPr>
          <w:rFonts w:cstheme="minorHAnsi"/>
        </w:rPr>
      </w:pPr>
    </w:p>
    <w:p w14:paraId="297C58E3" w14:textId="77777777" w:rsidR="00A558D1" w:rsidRPr="001F2108" w:rsidRDefault="00A558D1" w:rsidP="000D48DA">
      <w:pPr>
        <w:rPr>
          <w:rFonts w:cstheme="minorHAnsi"/>
        </w:rPr>
      </w:pPr>
    </w:p>
    <w:tbl>
      <w:tblPr>
        <w:tblStyle w:val="TableGrid1"/>
        <w:tblpPr w:leftFromText="141" w:rightFromText="141" w:vertAnchor="text" w:tblpY="1"/>
        <w:tblOverlap w:val="nev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271"/>
        <w:gridCol w:w="289"/>
        <w:gridCol w:w="277"/>
        <w:gridCol w:w="710"/>
        <w:gridCol w:w="286"/>
        <w:gridCol w:w="262"/>
        <w:gridCol w:w="169"/>
        <w:gridCol w:w="135"/>
        <w:gridCol w:w="116"/>
        <w:gridCol w:w="165"/>
        <w:gridCol w:w="171"/>
        <w:gridCol w:w="116"/>
        <w:gridCol w:w="387"/>
        <w:gridCol w:w="840"/>
        <w:gridCol w:w="618"/>
        <w:gridCol w:w="993"/>
        <w:gridCol w:w="71"/>
        <w:gridCol w:w="71"/>
        <w:gridCol w:w="565"/>
        <w:gridCol w:w="7"/>
        <w:gridCol w:w="278"/>
        <w:gridCol w:w="139"/>
        <w:gridCol w:w="854"/>
        <w:gridCol w:w="141"/>
        <w:gridCol w:w="781"/>
        <w:gridCol w:w="517"/>
        <w:gridCol w:w="1687"/>
      </w:tblGrid>
      <w:tr w:rsidR="00C0746B" w:rsidRPr="001F2108" w14:paraId="7CDC9A55" w14:textId="77777777" w:rsidTr="00495598">
        <w:trPr>
          <w:trHeight w:val="333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68163C1" w14:textId="512F8FBA" w:rsidR="00C0746B" w:rsidRPr="005F5B6E" w:rsidRDefault="00A558D1" w:rsidP="00495598">
            <w:pPr>
              <w:tabs>
                <w:tab w:val="left" w:pos="3345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lastRenderedPageBreak/>
              <w:t>Evaluación de proveedores locales</w:t>
            </w:r>
          </w:p>
        </w:tc>
      </w:tr>
      <w:tr w:rsidR="00BC6A1F" w:rsidRPr="001F2108" w14:paraId="7B3B872A" w14:textId="77777777" w:rsidTr="0001533F">
        <w:trPr>
          <w:trHeight w:val="215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5F5B6E" w:rsidRDefault="00BC6A1F" w:rsidP="00BA64BC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Nombre del proveedor:</w:t>
            </w:r>
          </w:p>
        </w:tc>
        <w:tc>
          <w:tcPr>
            <w:tcW w:w="751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5F5B6E" w:rsidDel="00D16667" w:rsidRDefault="00BC6A1F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5F5B6E" w:rsidRDefault="00BC6A1F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¿Existe ya un contrato con el proveedor? </w:t>
            </w:r>
            <w:r w:rsidRPr="005F5B6E">
              <w:rPr>
                <w:rFonts w:cstheme="minorHAnsi"/>
                <w:color w:val="000000"/>
                <w:sz w:val="21"/>
                <w:szCs w:val="21"/>
                <w:lang w:val="es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BC6A1F" w:rsidRPr="005F5B6E" w14:paraId="0FD58F64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D3855" w14:textId="6EF15080" w:rsidR="00BC6A1F" w:rsidRPr="005F5B6E" w:rsidRDefault="00601774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70439" w14:textId="77777777" w:rsidR="00BC6A1F" w:rsidRPr="005F5B6E" w:rsidRDefault="00BC6A1F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9D566" w14:textId="6E97EB37" w:rsidR="00BC6A1F" w:rsidRPr="005F5B6E" w:rsidRDefault="005E26B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89F7" w14:textId="77777777" w:rsidR="00BC6A1F" w:rsidRPr="005F5B6E" w:rsidRDefault="00BC6A1F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EED289A" w14:textId="6096B79C" w:rsidR="00BC6A1F" w:rsidRPr="005F5B6E" w:rsidRDefault="00BC6A1F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5E26BD" w:rsidRPr="00421BC4" w14:paraId="49C55432" w14:textId="77777777" w:rsidTr="0001533F">
        <w:trPr>
          <w:trHeight w:val="47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5F5B6E" w:rsidRDefault="005E26BD" w:rsidP="00BA64BC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Datos de contacto:</w:t>
            </w:r>
          </w:p>
        </w:tc>
        <w:tc>
          <w:tcPr>
            <w:tcW w:w="751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5F5B6E" w:rsidRDefault="005E26BD" w:rsidP="006978D3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5F5B6E" w:rsidRDefault="005E26BD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5F5B6E" w:rsidRDefault="005E26BD" w:rsidP="00495598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En caso afirmativo, indique la fecha de finalización (DD-MM-AAAA):</w:t>
            </w:r>
          </w:p>
        </w:tc>
      </w:tr>
      <w:tr w:rsidR="005E26BD" w:rsidRPr="001F2108" w14:paraId="513D726F" w14:textId="77777777" w:rsidTr="0001533F">
        <w:trPr>
          <w:trHeight w:val="164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5F5B6E" w:rsidRDefault="005E26BD" w:rsidP="00BA64BC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Ubicación del proveedor</w:t>
            </w:r>
          </w:p>
        </w:tc>
        <w:tc>
          <w:tcPr>
            <w:tcW w:w="751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5F5B6E" w:rsidDel="00D16667" w:rsidRDefault="005E26BD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5F5B6E" w:rsidRDefault="005E26BD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5F5B6E" w:rsidRDefault="005E26BD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C6A1F" w:rsidRPr="001F2108" w14:paraId="595F251F" w14:textId="77777777" w:rsidTr="0001533F">
        <w:trPr>
          <w:trHeight w:val="163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5F5B6E" w:rsidRDefault="00BC6A1F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</w:rPr>
            </w:pPr>
            <w:r w:rsidRPr="005F5B6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Coordenadas GPS (</w:t>
            </w:r>
            <w:proofErr w:type="spellStart"/>
            <w:r w:rsidRPr="005F5B6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DDD.dddddd</w:t>
            </w:r>
            <w:proofErr w:type="spellEnd"/>
            <w:r w:rsidRPr="005F5B6E">
              <w:rPr>
                <w:rStyle w:val="Enfasigrassetto"/>
                <w:rFonts w:cstheme="minorHAnsi"/>
                <w:sz w:val="21"/>
                <w:szCs w:val="21"/>
                <w:lang w:val="es"/>
              </w:rPr>
              <w:t>):</w:t>
            </w:r>
          </w:p>
        </w:tc>
        <w:tc>
          <w:tcPr>
            <w:tcW w:w="751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5F5B6E" w:rsidDel="00D16667" w:rsidRDefault="00BC6A1F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5F5B6E" w:rsidRDefault="00BC6A1F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5F5B6E" w:rsidRDefault="00BC6A1F" w:rsidP="00BA64BC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96F37" w:rsidRPr="001F2108" w14:paraId="7CC5137B" w14:textId="77777777" w:rsidTr="0001533F">
        <w:trPr>
          <w:trHeight w:val="53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5F5B6E" w:rsidRDefault="0048266D" w:rsidP="00BA64BC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 xml:space="preserve">Artículos (en existencias o en tramitación). </w:t>
            </w:r>
          </w:p>
          <w:p w14:paraId="323BD496" w14:textId="2CCB2410" w:rsidR="00896F37" w:rsidRPr="005F5B6E" w:rsidRDefault="00896F37" w:rsidP="00BA64BC">
            <w:pPr>
              <w:jc w:val="left"/>
              <w:rPr>
                <w:rFonts w:cstheme="minorHAnsi"/>
                <w:i/>
                <w:i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  <w:lang w:val="es"/>
              </w:rPr>
              <w:t>Aquí hay una lista de los artículos más comunes que se adquieren. Considere la posibilidad de aumentar o suprimir según su conveniencia</w:t>
            </w: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5F5B6E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Grigliatabella"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5F5B6E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5F5B6E" w:rsidRDefault="00000000" w:rsidP="00421BC4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 w:rsidRPr="005F5B6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5F5B6E" w:rsidRDefault="00896F37" w:rsidP="00421BC4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5F5B6E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"/>
                          </w:rPr>
                          <w:t>Artículo en existencias</w:t>
                        </w:r>
                      </w:p>
                    </w:tc>
                  </w:tr>
                </w:tbl>
                <w:p w14:paraId="03A7E4D8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Grigliatabella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5F5B6E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5F5B6E" w:rsidRDefault="00000000" w:rsidP="00421BC4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 w:rsidRPr="005F5B6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BFBFBF" w:themeFill="background1" w:themeFillShade="BF"/>
                                <w:lang w:val="e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5F5B6E" w:rsidRDefault="00896F37" w:rsidP="00421BC4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5F5B6E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"/>
                          </w:rPr>
                          <w:t>Artículo en tramitación</w:t>
                        </w:r>
                      </w:p>
                    </w:tc>
                  </w:tr>
                </w:tbl>
                <w:p w14:paraId="6051EB5A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3C5750D7" w14:textId="6588941D" w:rsidR="00896F37" w:rsidRPr="005F5B6E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 w:val="21"/>
                <w:szCs w:val="21"/>
              </w:rPr>
            </w:pPr>
          </w:p>
        </w:tc>
      </w:tr>
      <w:tr w:rsidR="00896F37" w:rsidRPr="001F2108" w14:paraId="0A629A62" w14:textId="77777777" w:rsidTr="0001533F">
        <w:trPr>
          <w:trHeight w:val="221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5F5B6E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Agua y saneamiento</w:t>
            </w:r>
          </w:p>
        </w:tc>
      </w:tr>
      <w:tr w:rsidR="00896F37" w:rsidRPr="001F2108" w14:paraId="22D4B14B" w14:textId="009E9D57" w:rsidTr="0001533F">
        <w:trPr>
          <w:trHeight w:val="1738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486"/>
            </w:tblGrid>
            <w:tr w:rsidR="00495598" w:rsidRPr="005F5B6E" w14:paraId="063C1F61" w14:textId="77777777" w:rsidTr="006B6EB7">
              <w:trPr>
                <w:trHeight w:val="250"/>
              </w:trPr>
              <w:tc>
                <w:tcPr>
                  <w:tcW w:w="312" w:type="dxa"/>
                  <w:noWrap/>
                  <w:tcMar>
                    <w:left w:w="0" w:type="dxa"/>
                    <w:right w:w="0" w:type="dxa"/>
                  </w:tcMar>
                </w:tcPr>
                <w:p w14:paraId="1FC00224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3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41EE0F1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4FA84A6D" w14:textId="77777777" w:rsidR="00495598" w:rsidRPr="005F5B6E" w:rsidRDefault="00495598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Kits para depósito de agua</w:t>
                  </w:r>
                </w:p>
              </w:tc>
            </w:tr>
            <w:tr w:rsidR="00495598" w:rsidRPr="005F5B6E" w14:paraId="193F15C5" w14:textId="77777777" w:rsidTr="006B6EB7">
              <w:trPr>
                <w:trHeight w:val="250"/>
              </w:trPr>
              <w:tc>
                <w:tcPr>
                  <w:tcW w:w="312" w:type="dxa"/>
                  <w:noWrap/>
                  <w:tcMar>
                    <w:left w:w="0" w:type="dxa"/>
                    <w:right w:w="0" w:type="dxa"/>
                  </w:tcMar>
                </w:tcPr>
                <w:p w14:paraId="4B8C6F4E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3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596DD79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67BB5880" w14:textId="77777777" w:rsidR="00495598" w:rsidRPr="005F5B6E" w:rsidRDefault="00495598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Cisterna</w:t>
                  </w:r>
                </w:p>
              </w:tc>
            </w:tr>
            <w:tr w:rsidR="00495598" w:rsidRPr="005F5B6E" w14:paraId="5BF73242" w14:textId="77777777" w:rsidTr="006B6EB7">
              <w:trPr>
                <w:trHeight w:val="250"/>
              </w:trPr>
              <w:tc>
                <w:tcPr>
                  <w:tcW w:w="312" w:type="dxa"/>
                  <w:noWrap/>
                  <w:tcMar>
                    <w:left w:w="0" w:type="dxa"/>
                    <w:right w:w="0" w:type="dxa"/>
                  </w:tcMar>
                </w:tcPr>
                <w:p w14:paraId="2432F64B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3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21F58E9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17A2CF4B" w14:textId="77777777" w:rsidR="00495598" w:rsidRPr="005F5B6E" w:rsidRDefault="00495598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Tuberías y accesorios</w:t>
                  </w:r>
                </w:p>
              </w:tc>
            </w:tr>
            <w:tr w:rsidR="00495598" w:rsidRPr="00421BC4" w14:paraId="55FB1D51" w14:textId="77777777" w:rsidTr="006B6EB7">
              <w:trPr>
                <w:trHeight w:val="250"/>
              </w:trPr>
              <w:tc>
                <w:tcPr>
                  <w:tcW w:w="312" w:type="dxa"/>
                  <w:noWrap/>
                  <w:tcMar>
                    <w:left w:w="0" w:type="dxa"/>
                    <w:right w:w="0" w:type="dxa"/>
                  </w:tcMar>
                </w:tcPr>
                <w:p w14:paraId="354FE8CA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3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5A26CEA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53393D8D" w14:textId="77777777" w:rsidR="00495598" w:rsidRPr="005F5B6E" w:rsidRDefault="00495598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  <w:lang w:val="es-ES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Tomas de agua y accesorios</w:t>
                  </w:r>
                </w:p>
              </w:tc>
            </w:tr>
            <w:tr w:rsidR="00495598" w:rsidRPr="005F5B6E" w14:paraId="1353788E" w14:textId="77777777" w:rsidTr="006B6EB7">
              <w:trPr>
                <w:trHeight w:val="250"/>
              </w:trPr>
              <w:tc>
                <w:tcPr>
                  <w:tcW w:w="312" w:type="dxa"/>
                  <w:noWrap/>
                  <w:tcMar>
                    <w:left w:w="0" w:type="dxa"/>
                    <w:right w:w="0" w:type="dxa"/>
                  </w:tcMar>
                </w:tcPr>
                <w:p w14:paraId="1DA09720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3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4D27347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089D3DAB" w14:textId="77777777" w:rsidR="00495598" w:rsidRPr="005F5B6E" w:rsidRDefault="00495598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Cubos</w:t>
                  </w:r>
                </w:p>
              </w:tc>
            </w:tr>
            <w:tr w:rsidR="00495598" w:rsidRPr="00421BC4" w14:paraId="505128AE" w14:textId="77777777" w:rsidTr="006B6EB7">
              <w:trPr>
                <w:trHeight w:val="250"/>
              </w:trPr>
              <w:tc>
                <w:tcPr>
                  <w:tcW w:w="312" w:type="dxa"/>
                  <w:noWrap/>
                  <w:tcMar>
                    <w:left w:w="0" w:type="dxa"/>
                    <w:right w:w="0" w:type="dxa"/>
                  </w:tcMar>
                </w:tcPr>
                <w:p w14:paraId="0444923E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3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5AAFFE8" w14:textId="77777777" w:rsidR="00495598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5598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6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1C2847A4" w14:textId="77777777" w:rsidR="00495598" w:rsidRPr="00495598" w:rsidRDefault="00495598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pacing w:val="-6"/>
                      <w:sz w:val="21"/>
                      <w:szCs w:val="21"/>
                      <w:lang w:val="es-ES"/>
                    </w:rPr>
                  </w:pPr>
                  <w:r w:rsidRPr="00495598">
                    <w:rPr>
                      <w:rFonts w:cstheme="minorHAnsi"/>
                      <w:spacing w:val="-6"/>
                      <w:sz w:val="21"/>
                      <w:szCs w:val="21"/>
                      <w:lang w:val="es"/>
                    </w:rPr>
                    <w:t>Equipo de análisis de calidad del agua</w:t>
                  </w:r>
                </w:p>
              </w:tc>
            </w:tr>
          </w:tbl>
          <w:p w14:paraId="60EDEE1D" w14:textId="77777777" w:rsidR="00896F37" w:rsidRPr="005F5B6E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34"/>
              <w:gridCol w:w="22"/>
            </w:tblGrid>
            <w:tr w:rsidR="0001533F" w:rsidRPr="005F5B6E" w14:paraId="3A991688" w14:textId="77777777" w:rsidTr="006B6EB7">
              <w:trPr>
                <w:gridAfter w:val="1"/>
                <w:wAfter w:w="22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4E4C691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7A26718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1C59C2F6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Bombas de agua</w:t>
                  </w:r>
                </w:p>
              </w:tc>
            </w:tr>
            <w:tr w:rsidR="0001533F" w:rsidRPr="005F5B6E" w14:paraId="1BA64E9C" w14:textId="77777777" w:rsidTr="006B6EB7">
              <w:trPr>
                <w:gridAfter w:val="1"/>
                <w:wAfter w:w="22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E023DF8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7100F69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1E2C1174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Bombas de aguas residuales</w:t>
                  </w:r>
                </w:p>
              </w:tc>
            </w:tr>
            <w:tr w:rsidR="0001533F" w:rsidRPr="005F5B6E" w14:paraId="2F24DEBB" w14:textId="77777777" w:rsidTr="006B6EB7">
              <w:trPr>
                <w:gridAfter w:val="1"/>
                <w:wAfter w:w="22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226461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071AF70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24641921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Generadores</w:t>
                  </w:r>
                </w:p>
              </w:tc>
            </w:tr>
            <w:tr w:rsidR="0001533F" w:rsidRPr="005F5B6E" w14:paraId="590FB088" w14:textId="77777777" w:rsidTr="006B6EB7">
              <w:trPr>
                <w:gridAfter w:val="1"/>
                <w:wAfter w:w="22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48185D0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7F73E89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1326F848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Bidones</w:t>
                  </w:r>
                </w:p>
              </w:tc>
            </w:tr>
            <w:tr w:rsidR="0001533F" w:rsidRPr="005F5B6E" w14:paraId="1C0FAB6D" w14:textId="77777777" w:rsidTr="006B6EB7">
              <w:trPr>
                <w:gridAfter w:val="1"/>
                <w:wAfter w:w="22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9F42B18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72621D1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4CEC308F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Pastillas potabilizadoras</w:t>
                  </w:r>
                </w:p>
              </w:tc>
            </w:tr>
            <w:tr w:rsidR="0001533F" w:rsidRPr="00421BC4" w14:paraId="64B0D0CD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0304765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72FBC83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56" w:type="dxa"/>
                  <w:gridSpan w:val="2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7D5FF116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  <w:lang w:val="es-ES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Dispensador de jabón de manos</w:t>
                  </w:r>
                </w:p>
              </w:tc>
            </w:tr>
          </w:tbl>
          <w:p w14:paraId="6006C508" w14:textId="77777777" w:rsidR="00896F37" w:rsidRPr="005F5B6E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2187"/>
              <w:gridCol w:w="905"/>
            </w:tblGrid>
            <w:tr w:rsidR="00896F37" w:rsidRPr="00421BC4" w14:paraId="0DCA20FC" w14:textId="77777777" w:rsidTr="00495598">
              <w:trPr>
                <w:gridAfter w:val="1"/>
                <w:wAfter w:w="567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5D299D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1268B6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694817E8" w14:textId="23C147E9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  <w:lang w:val="es-ES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Fumigador para el control de vectores</w:t>
                  </w:r>
                </w:p>
              </w:tc>
            </w:tr>
            <w:tr w:rsidR="00896F37" w:rsidRPr="005F5B6E" w14:paraId="0713BA51" w14:textId="77777777" w:rsidTr="00495598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E602722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9CA170B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8E2FD15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Losas de letrina</w:t>
                  </w:r>
                </w:p>
              </w:tc>
            </w:tr>
            <w:tr w:rsidR="00896F37" w:rsidRPr="005F5B6E" w14:paraId="7C0B421D" w14:textId="77777777" w:rsidTr="00495598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7A30C8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AE3CA7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F599DE6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6713FE88" w14:textId="77777777" w:rsidTr="00495598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F45044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5B812BF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1B4259E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5B692E7E" w14:textId="77777777" w:rsidTr="00495598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1882F9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653C96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ED20DD2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</w:tbl>
          <w:p w14:paraId="7EC1A71C" w14:textId="77777777" w:rsidR="00896F37" w:rsidRPr="005F5B6E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6F37" w:rsidRPr="001F2108" w14:paraId="3A80D00F" w14:textId="77777777" w:rsidTr="0001533F">
        <w:trPr>
          <w:trHeight w:val="30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5F5B6E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REFUGIO</w:t>
            </w:r>
          </w:p>
        </w:tc>
      </w:tr>
      <w:tr w:rsidR="005F31E0" w:rsidRPr="001F2108" w14:paraId="0D9655C7" w14:textId="77777777" w:rsidTr="0001533F">
        <w:trPr>
          <w:trHeight w:val="1509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5F5B6E" w:rsidRDefault="005F31E0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86"/>
            </w:tblGrid>
            <w:tr w:rsidR="0001533F" w:rsidRPr="005F5B6E" w14:paraId="4A9F342E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111390D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CC6537B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14:paraId="3F7D7285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Carpas</w:t>
                  </w:r>
                </w:p>
              </w:tc>
            </w:tr>
            <w:tr w:rsidR="0001533F" w:rsidRPr="005F5B6E" w14:paraId="65711051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8A196B6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A1FA154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14:paraId="3A7CEBDB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Equipos de refugio</w:t>
                  </w:r>
                </w:p>
              </w:tc>
            </w:tr>
            <w:tr w:rsidR="0001533F" w:rsidRPr="005F5B6E" w14:paraId="082F4C20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D8BD283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17B253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14:paraId="0020DF9D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Mantas</w:t>
                  </w:r>
                </w:p>
              </w:tc>
            </w:tr>
            <w:tr w:rsidR="0001533F" w:rsidRPr="005F5B6E" w14:paraId="3E10425B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988230C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6B546CA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14:paraId="436969E5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 xml:space="preserve">Carpas almacén/ carpas </w:t>
                  </w:r>
                  <w:proofErr w:type="spellStart"/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Wiikhall</w:t>
                  </w:r>
                  <w:proofErr w:type="spellEnd"/>
                </w:p>
              </w:tc>
            </w:tr>
            <w:tr w:rsidR="0001533F" w:rsidRPr="005F5B6E" w14:paraId="28D57C7E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0CE7C39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C803E0B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14:paraId="3ED913B2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Utensilios de cocina</w:t>
                  </w:r>
                </w:p>
              </w:tc>
            </w:tr>
          </w:tbl>
          <w:p w14:paraId="4FF4F93B" w14:textId="77777777" w:rsidR="005F31E0" w:rsidRPr="005F5B6E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953"/>
            </w:tblGrid>
            <w:tr w:rsidR="0001533F" w:rsidRPr="005F5B6E" w14:paraId="6EEC2FF2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CE66BE7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EC62E98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53" w:type="dxa"/>
                  <w:shd w:val="clear" w:color="auto" w:fill="auto"/>
                  <w:vAlign w:val="center"/>
                </w:tcPr>
                <w:p w14:paraId="13F66778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Botiquines de higiene personal</w:t>
                  </w:r>
                </w:p>
              </w:tc>
            </w:tr>
            <w:tr w:rsidR="0001533F" w:rsidRPr="005F5B6E" w14:paraId="14D830CB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5F85072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233173B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53" w:type="dxa"/>
                  <w:shd w:val="clear" w:color="auto" w:fill="auto"/>
                  <w:vAlign w:val="center"/>
                </w:tcPr>
                <w:p w14:paraId="0D0F08FB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Sábanas de lona</w:t>
                  </w:r>
                </w:p>
              </w:tc>
            </w:tr>
            <w:tr w:rsidR="0001533F" w:rsidRPr="005F5B6E" w14:paraId="2D4E39ED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4D4AAA5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A3600C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53" w:type="dxa"/>
                  <w:shd w:val="clear" w:color="auto" w:fill="auto"/>
                  <w:vAlign w:val="center"/>
                </w:tcPr>
                <w:p w14:paraId="6FA8799C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Rollo de lona</w:t>
                  </w:r>
                </w:p>
              </w:tc>
            </w:tr>
            <w:tr w:rsidR="0001533F" w:rsidRPr="005F5B6E" w14:paraId="2C145E59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111470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349D047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53" w:type="dxa"/>
                  <w:shd w:val="clear" w:color="auto" w:fill="auto"/>
                  <w:vAlign w:val="center"/>
                </w:tcPr>
                <w:p w14:paraId="41C7E120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Herramientas de construcción</w:t>
                  </w:r>
                </w:p>
              </w:tc>
            </w:tr>
            <w:tr w:rsidR="0001533F" w:rsidRPr="005F5B6E" w14:paraId="0AEC7BCF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4743F05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AA26F9F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53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4A0E134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Mosquiteras</w:t>
                  </w:r>
                </w:p>
              </w:tc>
            </w:tr>
          </w:tbl>
          <w:p w14:paraId="040A2D2C" w14:textId="77777777" w:rsidR="005F31E0" w:rsidRPr="005F5B6E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5F31E0" w:rsidRPr="005F5B6E" w14:paraId="741950D6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E723D5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85657F3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379009D" w14:textId="77777777" w:rsidR="005F31E0" w:rsidRPr="005F5B6E" w:rsidRDefault="005F31E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Linternas</w:t>
                  </w:r>
                </w:p>
              </w:tc>
            </w:tr>
            <w:tr w:rsidR="005F31E0" w:rsidRPr="005F5B6E" w14:paraId="20927C9C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A3F1EBA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8A7826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5301496" w14:textId="77777777" w:rsidR="005F31E0" w:rsidRPr="005F5B6E" w:rsidRDefault="005F31E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5F31E0" w:rsidRPr="005F5B6E" w14:paraId="4BF59890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EC33667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0ADD12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5CFB23D" w14:textId="77777777" w:rsidR="005F31E0" w:rsidRPr="005F5B6E" w:rsidRDefault="005F31E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5F31E0" w:rsidRPr="005F5B6E" w14:paraId="250D28D6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EAB451" w14:textId="77777777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143F65" w14:textId="7BC978E8" w:rsidR="005F31E0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DD0F9D5" w14:textId="77777777" w:rsidR="005F31E0" w:rsidRPr="005F5B6E" w:rsidRDefault="005F31E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</w:tbl>
          <w:p w14:paraId="15739135" w14:textId="77777777" w:rsidR="005F31E0" w:rsidRPr="005F5B6E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F31E0" w:rsidRPr="001F2108" w14:paraId="63396918" w14:textId="77777777" w:rsidTr="0001533F">
        <w:trPr>
          <w:trHeight w:val="47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5F5B6E" w:rsidRDefault="005F31E0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5F5B6E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ALIMENTOS</w:t>
            </w:r>
          </w:p>
        </w:tc>
      </w:tr>
      <w:tr w:rsidR="00896F37" w:rsidRPr="001F2108" w14:paraId="6BFE8FD9" w14:textId="77777777" w:rsidTr="0001533F">
        <w:trPr>
          <w:trHeight w:val="1880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5F5B6E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Harina de trigo</w:t>
                  </w:r>
                </w:p>
              </w:tc>
            </w:tr>
            <w:tr w:rsidR="00896F37" w:rsidRPr="005F5B6E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Harina de maíz</w:t>
                  </w:r>
                </w:p>
              </w:tc>
            </w:tr>
            <w:tr w:rsidR="00896F37" w:rsidRPr="005F5B6E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Aceite</w:t>
                  </w:r>
                </w:p>
              </w:tc>
            </w:tr>
            <w:tr w:rsidR="00896F37" w:rsidRPr="005F5B6E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Judías</w:t>
                  </w:r>
                </w:p>
              </w:tc>
            </w:tr>
            <w:tr w:rsidR="00896F37" w:rsidRPr="005F5B6E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Sorgo</w:t>
                  </w:r>
                </w:p>
              </w:tc>
            </w:tr>
          </w:tbl>
          <w:p w14:paraId="117A90AA" w14:textId="77777777" w:rsidR="00896F37" w:rsidRPr="005F5B6E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4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521"/>
            </w:tblGrid>
            <w:tr w:rsidR="0001533F" w:rsidRPr="005F5B6E" w14:paraId="44823E95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C00516B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34026BA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21" w:type="dxa"/>
                  <w:shd w:val="clear" w:color="auto" w:fill="auto"/>
                  <w:vAlign w:val="center"/>
                </w:tcPr>
                <w:p w14:paraId="4F1A7188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proofErr w:type="spellStart"/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Plumpy</w:t>
                  </w:r>
                  <w:proofErr w:type="spellEnd"/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 xml:space="preserve"> </w:t>
                  </w:r>
                  <w:proofErr w:type="spellStart"/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Nut</w:t>
                  </w:r>
                  <w:proofErr w:type="spellEnd"/>
                </w:p>
              </w:tc>
            </w:tr>
            <w:tr w:rsidR="0001533F" w:rsidRPr="00670097" w14:paraId="269A4AC8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3A7B23E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36DE5BD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21" w:type="dxa"/>
                  <w:shd w:val="clear" w:color="auto" w:fill="auto"/>
                  <w:vAlign w:val="center"/>
                </w:tcPr>
                <w:p w14:paraId="0A136F1C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  <w:lang w:val="es-ES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Mezcla de maíz y soja</w:t>
                  </w:r>
                </w:p>
              </w:tc>
            </w:tr>
            <w:tr w:rsidR="0001533F" w:rsidRPr="005F5B6E" w14:paraId="6CD2EF84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833AAAF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127AEC0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21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A67D7EA" w14:textId="77777777" w:rsidR="0001533F" w:rsidRPr="0001533F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01533F">
                    <w:rPr>
                      <w:rFonts w:cstheme="minorHAnsi"/>
                      <w:spacing w:val="-4"/>
                      <w:sz w:val="20"/>
                      <w:szCs w:val="20"/>
                      <w:lang w:val="es"/>
                    </w:rPr>
                    <w:t>Galletas de alto contenido energético</w:t>
                  </w:r>
                </w:p>
              </w:tc>
            </w:tr>
            <w:tr w:rsidR="0001533F" w:rsidRPr="005F5B6E" w14:paraId="285E8FC5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33B8E0A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EC515D6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21" w:type="dxa"/>
                  <w:shd w:val="clear" w:color="auto" w:fill="auto"/>
                  <w:vAlign w:val="center"/>
                </w:tcPr>
                <w:p w14:paraId="79E3847C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Sal</w:t>
                  </w:r>
                </w:p>
              </w:tc>
            </w:tr>
            <w:tr w:rsidR="0001533F" w:rsidRPr="005F5B6E" w14:paraId="2DFCED88" w14:textId="77777777" w:rsidTr="006B6EB7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EBE42D2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164C5A" w14:textId="77777777" w:rsidR="0001533F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533F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21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167BFF46" w14:textId="77777777" w:rsidR="0001533F" w:rsidRPr="005F5B6E" w:rsidRDefault="0001533F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Arroz</w:t>
                  </w:r>
                </w:p>
              </w:tc>
            </w:tr>
          </w:tbl>
          <w:p w14:paraId="260C8A59" w14:textId="77777777" w:rsidR="00896F37" w:rsidRPr="005F5B6E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5F5B6E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Azúcar</w:t>
                  </w:r>
                </w:p>
              </w:tc>
            </w:tr>
            <w:tr w:rsidR="00896F37" w:rsidRPr="005F5B6E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Lentejas</w:t>
                  </w:r>
                </w:p>
              </w:tc>
            </w:tr>
            <w:tr w:rsidR="00896F37" w:rsidRPr="005F5B6E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</w:tbl>
          <w:p w14:paraId="4A2441D6" w14:textId="77777777" w:rsidR="00896F37" w:rsidRPr="005F5B6E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6F37" w:rsidRPr="001F2108" w14:paraId="1DCC27E7" w14:textId="77777777" w:rsidTr="0001533F">
        <w:trPr>
          <w:trHeight w:val="47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5F5B6E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OFICINA</w:t>
            </w:r>
          </w:p>
        </w:tc>
      </w:tr>
      <w:tr w:rsidR="00896F37" w:rsidRPr="001F2108" w14:paraId="0C292C63" w14:textId="77777777" w:rsidTr="0001533F">
        <w:trPr>
          <w:trHeight w:val="939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5F5B6E" w14:paraId="5EE17CB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03EC39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8A15AE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06E9F48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Equipamiento informático</w:t>
                  </w:r>
                </w:p>
              </w:tc>
            </w:tr>
            <w:tr w:rsidR="00896F37" w:rsidRPr="005F5B6E" w14:paraId="13AA472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B7AB0E2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08240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BF1BB46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Consumibles</w:t>
                  </w:r>
                </w:p>
              </w:tc>
            </w:tr>
            <w:tr w:rsidR="00896F37" w:rsidRPr="005F5B6E" w14:paraId="6347887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791531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E2EA0BC" w14:textId="4629740A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D94562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Material de oficina</w:t>
                  </w:r>
                </w:p>
              </w:tc>
            </w:tr>
          </w:tbl>
          <w:p w14:paraId="3CE2ECC3" w14:textId="77777777" w:rsidR="00896F37" w:rsidRPr="005F5B6E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5F5B6E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cstheme="minorHAnsi"/>
                      <w:sz w:val="21"/>
                      <w:szCs w:val="21"/>
                      <w:lang w:val="es"/>
                    </w:rPr>
                    <w:t>Mobiliario</w:t>
                  </w:r>
                </w:p>
              </w:tc>
            </w:tr>
            <w:tr w:rsidR="00896F37" w:rsidRPr="005F5B6E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Combustible</w:t>
                  </w:r>
                </w:p>
              </w:tc>
            </w:tr>
            <w:tr w:rsidR="00896F37" w:rsidRPr="005F5B6E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Suministros eléctricos</w:t>
                  </w:r>
                </w:p>
              </w:tc>
            </w:tr>
          </w:tbl>
          <w:p w14:paraId="68A1D38C" w14:textId="77777777" w:rsidR="00896F37" w:rsidRPr="005F5B6E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5F5B6E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</w:tbl>
          <w:p w14:paraId="233D927B" w14:textId="77777777" w:rsidR="00896F37" w:rsidRPr="005F5B6E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6F37" w:rsidRPr="001F2108" w14:paraId="21F8BBAF" w14:textId="77777777" w:rsidTr="0001533F">
        <w:trPr>
          <w:trHeight w:val="16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5F5B6E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SERVICIOS</w:t>
            </w:r>
          </w:p>
        </w:tc>
      </w:tr>
      <w:tr w:rsidR="00896F37" w:rsidRPr="001F2108" w14:paraId="6B635DBE" w14:textId="77777777" w:rsidTr="0001533F">
        <w:trPr>
          <w:trHeight w:val="878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5F5B6E" w:rsidRDefault="00896F37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5F5B6E" w:rsidRDefault="00000000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Transporte</w:t>
            </w:r>
          </w:p>
          <w:p w14:paraId="5EE8F396" w14:textId="77777777" w:rsidR="00896F37" w:rsidRPr="005F5B6E" w:rsidRDefault="00000000" w:rsidP="0050135B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Construcción</w:t>
            </w:r>
          </w:p>
          <w:p w14:paraId="14A07A8B" w14:textId="02278EE4" w:rsidR="00896F37" w:rsidRPr="005F5B6E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Catering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5F5B6E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Mantenimiento de equipos</w:t>
            </w:r>
          </w:p>
          <w:p w14:paraId="1973800C" w14:textId="77777777" w:rsidR="00896F37" w:rsidRPr="005F5B6E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Servicios de oficina</w:t>
            </w:r>
          </w:p>
          <w:p w14:paraId="6B89D39A" w14:textId="59202C0D" w:rsidR="00896F37" w:rsidRPr="005F5B6E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Consultoría</w:t>
            </w:r>
          </w:p>
        </w:tc>
        <w:tc>
          <w:tcPr>
            <w:tcW w:w="3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5F5B6E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  <w:tr w:rsidR="00896F37" w:rsidRPr="005F5B6E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5F5B6E" w:rsidRDefault="00000000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5F5B6E" w:rsidRDefault="00896F37" w:rsidP="00421BC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Otro:</w:t>
                  </w:r>
                </w:p>
              </w:tc>
            </w:tr>
          </w:tbl>
          <w:p w14:paraId="2187A220" w14:textId="77777777" w:rsidR="00896F37" w:rsidRPr="005F5B6E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859C5" w:rsidRPr="001F2108" w14:paraId="4774A47E" w14:textId="77777777" w:rsidTr="0001533F">
        <w:trPr>
          <w:trHeight w:val="1475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5F5B6E" w:rsidRDefault="003859C5" w:rsidP="00BA64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5F5B6E" w:rsidRDefault="003859C5" w:rsidP="00896F37">
            <w:pPr>
              <w:rPr>
                <w:rFonts w:cstheme="minorHAnsi"/>
                <w:b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Otros en existencias:</w:t>
            </w:r>
          </w:p>
        </w:tc>
        <w:tc>
          <w:tcPr>
            <w:tcW w:w="425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5F5B6E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5F5B6E" w:rsidRDefault="003859C5" w:rsidP="00896F37">
            <w:pPr>
              <w:rPr>
                <w:rFonts w:cstheme="minorHAnsi"/>
                <w:b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Otros en tramitación:</w:t>
            </w:r>
          </w:p>
        </w:tc>
        <w:tc>
          <w:tcPr>
            <w:tcW w:w="41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5F5B6E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C6A1F" w:rsidRPr="001F2108" w14:paraId="03CE7097" w14:textId="77777777" w:rsidTr="0001533F">
        <w:trPr>
          <w:trHeight w:val="41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7B303782" w14:textId="77777777" w:rsidR="00BC6A1F" w:rsidRPr="005F5B6E" w:rsidRDefault="00BC6A1F" w:rsidP="0001533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Información sobre proveedores</w:t>
            </w:r>
          </w:p>
        </w:tc>
      </w:tr>
      <w:tr w:rsidR="00CA07DA" w:rsidRPr="001F2108" w14:paraId="2093F1ED" w14:textId="77777777" w:rsidTr="0001533F">
        <w:trPr>
          <w:trHeight w:val="131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5F5B6E" w:rsidRDefault="00C168FD" w:rsidP="00BA64BC">
            <w:pPr>
              <w:jc w:val="left"/>
              <w:rPr>
                <w:rFonts w:cstheme="minorHAnsi"/>
                <w:b/>
                <w:bCs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 xml:space="preserve">Identificación de la empresa </w:t>
            </w: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5F5B6E" w:rsidRDefault="0039716A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Denominación legal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5F5B6E" w:rsidRDefault="0039716A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5F5B6E" w:rsidRDefault="0039716A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País de explotación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5F5B6E" w:rsidRDefault="0039716A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336683F8" w14:textId="77777777" w:rsidTr="0001533F">
        <w:trPr>
          <w:trHeight w:val="127"/>
        </w:trPr>
        <w:tc>
          <w:tcPr>
            <w:tcW w:w="296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5F5B6E" w:rsidRDefault="00C168FD" w:rsidP="006978D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5F5B6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Nombre comercial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5F5B6E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5F5B6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Estado/Provincia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5F5B6E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27C45316" w14:textId="77777777" w:rsidTr="0001533F">
        <w:trPr>
          <w:trHeight w:val="127"/>
        </w:trPr>
        <w:tc>
          <w:tcPr>
            <w:tcW w:w="29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5F5B6E" w:rsidRDefault="00C168FD" w:rsidP="00BA64BC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5F5B6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1"/>
                <w:szCs w:val="21"/>
              </w:rPr>
            </w:pPr>
            <w:bookmarkStart w:id="0" w:name="_Toc45073828"/>
            <w:bookmarkStart w:id="1" w:name="_Toc48474668"/>
            <w:r w:rsidRPr="005F5B6E">
              <w:rPr>
                <w:rFonts w:cstheme="minorHAnsi"/>
                <w:sz w:val="21"/>
                <w:szCs w:val="21"/>
                <w:lang w:val="es"/>
              </w:rPr>
              <w:t>Tipo de empresa</w:t>
            </w:r>
            <w:bookmarkEnd w:id="0"/>
            <w:bookmarkEnd w:id="1"/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5F5B6E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5F5B6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Ciudad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5F5B6E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0EA7BEAE" w14:textId="77777777" w:rsidTr="0001533F">
        <w:trPr>
          <w:trHeight w:val="333"/>
        </w:trPr>
        <w:tc>
          <w:tcPr>
            <w:tcW w:w="29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5F5B6E" w:rsidRDefault="00C168FD" w:rsidP="00BA64BC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5F5B6E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Objeto principal de la actividad/tipo de actividad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5F5B6E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5F5B6E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Dirección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5F5B6E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42578AC9" w14:textId="77777777" w:rsidTr="0001533F">
        <w:trPr>
          <w:trHeight w:val="127"/>
        </w:trPr>
        <w:tc>
          <w:tcPr>
            <w:tcW w:w="296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5F5B6E" w:rsidRDefault="00C168FD" w:rsidP="006978D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bookmarkStart w:id="2" w:name="_Toc45073830"/>
            <w:bookmarkStart w:id="3" w:name="_Toc48474670"/>
            <w:r w:rsidRPr="005F5B6E">
              <w:rPr>
                <w:rFonts w:cstheme="minorHAnsi"/>
                <w:sz w:val="21"/>
                <w:szCs w:val="21"/>
                <w:lang w:val="es"/>
              </w:rPr>
              <w:t>Número de licencia/registro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5F5B6E" w:rsidRDefault="00C168FD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bookmarkEnd w:id="2"/>
        <w:bookmarkEnd w:id="3"/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Código postal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5F5B6E" w:rsidRDefault="00C168FD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6C97F896" w14:textId="77777777" w:rsidTr="0001533F">
        <w:trPr>
          <w:trHeight w:val="127"/>
        </w:trPr>
        <w:tc>
          <w:tcPr>
            <w:tcW w:w="29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5F5B6E" w:rsidRDefault="00C168FD" w:rsidP="00BA64BC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Trabajador independiente 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168FD" w:rsidRPr="005F5B6E" w14:paraId="56D628E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091813" w14:textId="77777777" w:rsidR="00C168FD" w:rsidRPr="005F5B6E" w:rsidRDefault="00C168F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4A13" w14:textId="77777777" w:rsidR="00C168FD" w:rsidRPr="005F5B6E" w:rsidRDefault="00C168FD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3F8516" w14:textId="77777777" w:rsidR="00C168FD" w:rsidRPr="005F5B6E" w:rsidRDefault="00C168F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149B9" w14:textId="77777777" w:rsidR="00C168FD" w:rsidRPr="005F5B6E" w:rsidRDefault="00C168FD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08961754" w14:textId="19C75363" w:rsidR="00C168FD" w:rsidRPr="005F5B6E" w:rsidRDefault="00C168FD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Huso horario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5F5B6E" w:rsidRDefault="00C168FD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14214315" w14:textId="77777777" w:rsidTr="0001533F">
        <w:trPr>
          <w:trHeight w:val="127"/>
        </w:trPr>
        <w:tc>
          <w:tcPr>
            <w:tcW w:w="296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5F5B6E" w:rsidRDefault="00C168FD" w:rsidP="00BA64BC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5F5B6E" w:rsidRDefault="00C168FD" w:rsidP="006978D3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Lengua de trabajo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5F5B6E" w:rsidRDefault="00C168FD" w:rsidP="00BA64BC">
            <w:pPr>
              <w:jc w:val="left"/>
              <w:rPr>
                <w:rFonts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Teléfono de oficina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5F5B6E" w:rsidRDefault="00C168FD" w:rsidP="00BA64BC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670097" w14:paraId="23969C68" w14:textId="77777777" w:rsidTr="0001533F">
        <w:trPr>
          <w:trHeight w:val="127"/>
        </w:trPr>
        <w:tc>
          <w:tcPr>
            <w:tcW w:w="296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5F5B6E" w:rsidRDefault="00C168FD" w:rsidP="00C168F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Moneda por defecto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Correo electrónico para envío de comentarios y opiniones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168FD" w:rsidRPr="001F2108" w14:paraId="2AC59E6E" w14:textId="77777777" w:rsidTr="0001533F">
        <w:trPr>
          <w:trHeight w:val="24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03A4" w14:textId="77777777" w:rsidR="00C168FD" w:rsidRPr="005F5B6E" w:rsidRDefault="00C168FD" w:rsidP="00C168FD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 xml:space="preserve">Datos de contacto </w:t>
            </w:r>
          </w:p>
          <w:p w14:paraId="2FC79DD2" w14:textId="77777777" w:rsidR="00C168FD" w:rsidRPr="005F5B6E" w:rsidRDefault="00C168FD" w:rsidP="00C168FD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(incluido vía Internet)</w:t>
            </w:r>
          </w:p>
        </w:tc>
        <w:tc>
          <w:tcPr>
            <w:tcW w:w="25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Persona de contacto Nombre completo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5F5B6E" w:rsidRDefault="00C168FD" w:rsidP="00C168FD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Fax</w:t>
            </w:r>
          </w:p>
        </w:tc>
        <w:tc>
          <w:tcPr>
            <w:tcW w:w="44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156FEBFD" w14:textId="77777777" w:rsidTr="0001533F">
        <w:trPr>
          <w:trHeight w:val="226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5F5B6E" w:rsidRDefault="00C168FD" w:rsidP="00C168F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Mostrar nombre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5F5B6E" w:rsidRDefault="00C168FD" w:rsidP="00C168FD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Dirección web </w:t>
            </w:r>
          </w:p>
        </w:tc>
        <w:tc>
          <w:tcPr>
            <w:tcW w:w="44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34120048" w14:textId="77777777" w:rsidTr="0001533F">
        <w:trPr>
          <w:trHeight w:val="226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5F5B6E" w:rsidRDefault="00C168FD" w:rsidP="00C168F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Correo electrónico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5F5B6E" w:rsidRDefault="00C168FD" w:rsidP="00C168FD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Otra URL</w:t>
            </w:r>
          </w:p>
        </w:tc>
        <w:tc>
          <w:tcPr>
            <w:tcW w:w="44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47B619BD" w14:textId="77777777" w:rsidTr="0001533F">
        <w:trPr>
          <w:trHeight w:val="6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5F5B6E" w:rsidRDefault="00C168FD" w:rsidP="00C168F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Número de teléfono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5F5B6E" w:rsidRDefault="00C168FD" w:rsidP="00C168FD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Otra URL</w:t>
            </w:r>
          </w:p>
        </w:tc>
        <w:tc>
          <w:tcPr>
            <w:tcW w:w="44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36A14CC7" w14:textId="77777777" w:rsidTr="0001533F">
        <w:trPr>
          <w:trHeight w:val="20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5F5B6E" w:rsidRDefault="00C168FD" w:rsidP="00C168FD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5F5B6E" w:rsidRDefault="00C168FD" w:rsidP="006978D3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Cargo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5F5B6E" w:rsidRDefault="00C168FD" w:rsidP="00C168FD">
            <w:pPr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Otra URL</w:t>
            </w:r>
          </w:p>
        </w:tc>
        <w:tc>
          <w:tcPr>
            <w:tcW w:w="44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1AD5908E" w14:textId="77777777" w:rsidTr="0001533F">
        <w:trPr>
          <w:trHeight w:val="24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5F5B6E" w:rsidRDefault="000D48DA" w:rsidP="00C168FD">
            <w:pPr>
              <w:jc w:val="left"/>
              <w:rPr>
                <w:rFonts w:cstheme="minorHAnsi"/>
                <w:b/>
                <w:bCs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Información financiera</w:t>
            </w:r>
          </w:p>
        </w:tc>
        <w:tc>
          <w:tcPr>
            <w:tcW w:w="326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5F5B6E" w:rsidRDefault="000D48DA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Ingresos anuales estimados</w:t>
            </w:r>
          </w:p>
        </w:tc>
        <w:tc>
          <w:tcPr>
            <w:tcW w:w="86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5F5B6E" w:rsidRDefault="000D48DA" w:rsidP="006978D3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0D48DA" w:rsidRPr="001F2108" w14:paraId="1D614481" w14:textId="77777777" w:rsidTr="0001533F">
        <w:trPr>
          <w:trHeight w:val="20"/>
        </w:trPr>
        <w:tc>
          <w:tcPr>
            <w:tcW w:w="296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5F5B6E" w:rsidRDefault="000D48DA" w:rsidP="00C168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5F5B6E" w:rsidRDefault="000D48DA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Certificado bancario de solvencia</w:t>
            </w:r>
          </w:p>
        </w:tc>
        <w:tc>
          <w:tcPr>
            <w:tcW w:w="86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5F5B6E" w:rsidRDefault="000D48DA" w:rsidP="006978D3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8A63BE" w:rsidRPr="001F2108" w14:paraId="5ACBB635" w14:textId="77777777" w:rsidTr="0001533F">
        <w:trPr>
          <w:trHeight w:val="136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5F5B6E" w:rsidRDefault="008A63BE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Información sobre ética y medio ambiente</w:t>
            </w:r>
          </w:p>
        </w:tc>
        <w:tc>
          <w:tcPr>
            <w:tcW w:w="3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5F5B6E" w:rsidRDefault="008A63BE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Hay implantada una política de equilibrio de género             </w:t>
            </w:r>
          </w:p>
        </w:tc>
        <w:tc>
          <w:tcPr>
            <w:tcW w:w="851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5F5B6E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113935A5" w14:textId="77777777" w:rsidR="008A63BE" w:rsidRPr="005F5B6E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A63BE" w:rsidRPr="001F2108" w14:paraId="6C0F157B" w14:textId="77777777" w:rsidTr="0001533F">
        <w:trPr>
          <w:trHeight w:val="22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5F5B6E" w:rsidRDefault="008A63BE" w:rsidP="00C168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5F5B6E" w:rsidRDefault="008A63BE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Hay implantada una política de cuidado del medio ambiente            </w:t>
            </w:r>
          </w:p>
        </w:tc>
        <w:tc>
          <w:tcPr>
            <w:tcW w:w="851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5F5B6E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BDA2D78" w14:textId="00B11911" w:rsidR="008A63BE" w:rsidRPr="005F5B6E" w:rsidRDefault="008A63BE" w:rsidP="00C168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A63BE" w:rsidRPr="001F2108" w14:paraId="7DFB681D" w14:textId="77777777" w:rsidTr="0001533F">
        <w:trPr>
          <w:trHeight w:val="22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5F5B6E" w:rsidRDefault="008A63BE" w:rsidP="00C168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5F5B6E" w:rsidRDefault="008A63BE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Hay implantada una política de gestión de residuos        </w:t>
            </w:r>
          </w:p>
        </w:tc>
        <w:tc>
          <w:tcPr>
            <w:tcW w:w="851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5F5B6E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1413783" w14:textId="24C0E246" w:rsidR="008A63BE" w:rsidRPr="005F5B6E" w:rsidRDefault="008A63BE" w:rsidP="00C168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A63BE" w:rsidRPr="001F2108" w14:paraId="0F5984E5" w14:textId="77777777" w:rsidTr="0001533F">
        <w:trPr>
          <w:trHeight w:val="22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5F5B6E" w:rsidRDefault="008A63BE" w:rsidP="00C168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5F5B6E" w:rsidRDefault="008A63BE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No existe una política sobre trabajo infantil                 </w:t>
            </w:r>
          </w:p>
        </w:tc>
        <w:tc>
          <w:tcPr>
            <w:tcW w:w="851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5F5B6E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23CBE34" w14:textId="31A1F1FC" w:rsidR="008A63BE" w:rsidRPr="005F5B6E" w:rsidRDefault="008A63BE" w:rsidP="00C168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670097" w14:paraId="5356AC3B" w14:textId="77777777" w:rsidTr="0001533F">
        <w:trPr>
          <w:trHeight w:val="1247"/>
        </w:trPr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5F5B6E" w:rsidRDefault="00C168FD" w:rsidP="006978D3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lastRenderedPageBreak/>
              <w:t>Describa con qué frecuencia se reponen las existencias</w:t>
            </w: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5F5B6E" w:rsidRDefault="00C168FD" w:rsidP="00C168FD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168FD" w:rsidRPr="001F2108" w14:paraId="2A51D6DF" w14:textId="77777777" w:rsidTr="0001533F">
        <w:trPr>
          <w:trHeight w:val="355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5F5B6E" w:rsidRDefault="00C168FD" w:rsidP="006978D3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¿Qué (otros) servicios puede prestar este proveedor?</w:t>
            </w:r>
          </w:p>
        </w:tc>
        <w:tc>
          <w:tcPr>
            <w:tcW w:w="396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5F5B6E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>Transporte</w:t>
            </w:r>
          </w:p>
          <w:p w14:paraId="5FF01484" w14:textId="00263CB6" w:rsidR="00C168FD" w:rsidRPr="005F5B6E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Despacho de aduanas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5F5B6E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1"/>
                  <w:szCs w:val="21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Embalaje/ marcado</w:t>
            </w:r>
          </w:p>
          <w:p w14:paraId="7FCB6350" w14:textId="70F9C705" w:rsidR="00C168FD" w:rsidRPr="005F5B6E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1"/>
                  <w:szCs w:val="21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Preparación de kits</w:t>
            </w:r>
          </w:p>
        </w:tc>
        <w:tc>
          <w:tcPr>
            <w:tcW w:w="3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5F5B6E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1"/>
                  <w:szCs w:val="21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 Puede construir según las especificaciones</w:t>
            </w:r>
          </w:p>
          <w:p w14:paraId="46684CA9" w14:textId="54FFFB58" w:rsidR="00C168FD" w:rsidRPr="005F5B6E" w:rsidRDefault="00C168FD" w:rsidP="00C168FD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2EBA16B4" w14:textId="77777777" w:rsidTr="0001533F">
        <w:trPr>
          <w:trHeight w:val="355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5F5B6E" w:rsidRDefault="00C168FD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5F5B6E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Otro:</w:t>
            </w:r>
          </w:p>
        </w:tc>
        <w:tc>
          <w:tcPr>
            <w:tcW w:w="10645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5F5B6E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C168FD" w:rsidRPr="00670097" w14:paraId="154EE68D" w14:textId="77777777" w:rsidTr="0001533F">
        <w:trPr>
          <w:trHeight w:val="155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5F5B6E" w:rsidRDefault="00C168FD" w:rsidP="006978D3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¿Ha trabajado antes este proveedor con otras organizaciones humanitarias / operaciones de ayuda?</w:t>
            </w:r>
          </w:p>
        </w:tc>
        <w:tc>
          <w:tcPr>
            <w:tcW w:w="1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5F5B6E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5F5B6E" w:rsidRDefault="00C168F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5F5B6E" w:rsidRDefault="00C168FD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5F5B6E" w:rsidRDefault="00C168F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5F5B6E" w:rsidRDefault="00C168FD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613BB29" w14:textId="77777777" w:rsidR="00C168FD" w:rsidRPr="005F5B6E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5F5B6E" w:rsidRDefault="00C168FD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En caso afirmativo, facilite los detalles a continuación:</w:t>
            </w:r>
          </w:p>
        </w:tc>
      </w:tr>
      <w:tr w:rsidR="00C168FD" w:rsidRPr="00670097" w14:paraId="30E9D9D7" w14:textId="77777777" w:rsidTr="0001533F">
        <w:trPr>
          <w:trHeight w:val="1177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5F5B6E" w:rsidRDefault="00C168FD" w:rsidP="006978D3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  <w:p w14:paraId="13B20EAE" w14:textId="450C4B88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168FD" w:rsidRPr="00670097" w14:paraId="7D419507" w14:textId="77777777" w:rsidTr="0001533F">
        <w:trPr>
          <w:trHeight w:val="333"/>
        </w:trPr>
        <w:tc>
          <w:tcPr>
            <w:tcW w:w="29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5F5B6E" w:rsidRDefault="00C168FD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¿Dispone este proveedor de un mecanismo de reclamación adecuado?</w:t>
            </w:r>
          </w:p>
          <w:p w14:paraId="487D2BAF" w14:textId="2640B9EB" w:rsidR="00C168FD" w:rsidRPr="005F5B6E" w:rsidRDefault="00C168FD" w:rsidP="006978D3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5F5B6E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5F5B6E" w:rsidRDefault="00C168F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5F5B6E" w:rsidRDefault="00C168FD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5F5B6E" w:rsidRDefault="00C168FD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5F5B6E" w:rsidRDefault="00C168FD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0501A155" w14:textId="77777777" w:rsidR="00C168FD" w:rsidRPr="005F5B6E" w:rsidDel="00455204" w:rsidRDefault="00C168FD" w:rsidP="00C168FD">
            <w:pPr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5F5B6E" w:rsidRDefault="00C168FD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En caso afirmativo, facilite los detalles a continuación:</w:t>
            </w:r>
          </w:p>
        </w:tc>
      </w:tr>
      <w:tr w:rsidR="00C168FD" w:rsidRPr="00670097" w14:paraId="1E43A69C" w14:textId="77777777" w:rsidTr="0001533F">
        <w:trPr>
          <w:trHeight w:val="333"/>
        </w:trPr>
        <w:tc>
          <w:tcPr>
            <w:tcW w:w="296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5F5B6E" w:rsidRDefault="00C168FD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</w:tc>
        <w:tc>
          <w:tcPr>
            <w:tcW w:w="1191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5F5B6E" w:rsidRDefault="00C168FD" w:rsidP="00C168FD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  <w:p w14:paraId="7B73A310" w14:textId="05A31478" w:rsidR="00C168FD" w:rsidRPr="005F5B6E" w:rsidRDefault="00C168FD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168FD" w:rsidRPr="00670097" w14:paraId="26E42356" w14:textId="77777777" w:rsidTr="0001533F">
        <w:trPr>
          <w:trHeight w:val="875"/>
        </w:trPr>
        <w:tc>
          <w:tcPr>
            <w:tcW w:w="4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77777777" w:rsidR="00C168FD" w:rsidRPr="005F5B6E" w:rsidRDefault="00C168FD" w:rsidP="00C168FD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Cualquier información adicional: por ejemplo, acceso, disponibilidad de instalaciones de almacenamiento adicionales, etc.</w:t>
            </w: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5F5B6E" w:rsidRDefault="00C168FD" w:rsidP="00C168FD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168FD" w:rsidRPr="001F2108" w14:paraId="5460957F" w14:textId="77777777" w:rsidTr="0001533F">
        <w:trPr>
          <w:trHeight w:val="389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92C525E" w14:textId="77777777" w:rsidR="00C168FD" w:rsidRPr="005F5B6E" w:rsidRDefault="00C168FD" w:rsidP="0001533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Entrega y documentación</w:t>
            </w:r>
          </w:p>
        </w:tc>
      </w:tr>
      <w:tr w:rsidR="004B50A9" w:rsidRPr="001F2108" w14:paraId="7D296D66" w14:textId="3A6864CF" w:rsidTr="0001533F">
        <w:trPr>
          <w:trHeight w:val="603"/>
        </w:trPr>
        <w:tc>
          <w:tcPr>
            <w:tcW w:w="648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5F5B6E" w:rsidRDefault="004B50A9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¿Puede el proveedor facilitar toda la documentación exigida para el tipo de mercancía?</w:t>
            </w:r>
          </w:p>
        </w:tc>
        <w:tc>
          <w:tcPr>
            <w:tcW w:w="16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5F5B6E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5F5B6E" w:rsidRDefault="004B50A9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5F5B6E" w:rsidRDefault="004B50A9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5F5B6E" w:rsidRDefault="004B50A9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5F5B6E" w:rsidRDefault="004B50A9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2727778" w14:textId="77777777" w:rsidR="004B50A9" w:rsidRPr="005F5B6E" w:rsidRDefault="004B50A9" w:rsidP="008674E1">
            <w:pPr>
              <w:ind w:firstLine="7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5F5B6E" w:rsidRDefault="004B50A9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¿Puede el proveedor proporcionar todas las certificaciones exigidas para el tipo de mercancía?</w:t>
            </w:r>
          </w:p>
        </w:tc>
        <w:tc>
          <w:tcPr>
            <w:tcW w:w="1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5F5B6E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5F5B6E" w:rsidRDefault="004B50A9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5F5B6E" w:rsidRDefault="004B50A9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5F5B6E" w:rsidRDefault="004B50A9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5F5B6E" w:rsidRDefault="004B50A9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1F028FF" w14:textId="77777777" w:rsidR="004B50A9" w:rsidRPr="005F5B6E" w:rsidRDefault="004B50A9" w:rsidP="008674E1">
            <w:pPr>
              <w:ind w:firstLine="720"/>
              <w:rPr>
                <w:rFonts w:cstheme="minorHAnsi"/>
                <w:sz w:val="21"/>
                <w:szCs w:val="21"/>
              </w:rPr>
            </w:pPr>
          </w:p>
        </w:tc>
      </w:tr>
      <w:tr w:rsidR="008674E1" w:rsidRPr="001F2108" w14:paraId="2429BD01" w14:textId="77777777" w:rsidTr="0001533F">
        <w:trPr>
          <w:trHeight w:val="720"/>
        </w:trPr>
        <w:tc>
          <w:tcPr>
            <w:tcW w:w="4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5F5B6E" w:rsidRDefault="008674E1" w:rsidP="00C168FD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Para cada envío, el proveedor podría enviar los siguientes documentos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Albarán de entrega </w:t>
            </w:r>
          </w:p>
          <w:p w14:paraId="031D9AD2" w14:textId="26E30074" w:rsidR="008674E1" w:rsidRPr="005F5B6E" w:rsidRDefault="00000000" w:rsidP="000D48DA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Lista de embalaje </w:t>
            </w:r>
          </w:p>
          <w:p w14:paraId="7E303474" w14:textId="10E5E0F6" w:rsidR="008674E1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Factura comercial </w:t>
            </w:r>
          </w:p>
        </w:tc>
        <w:tc>
          <w:tcPr>
            <w:tcW w:w="50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Certificado de origen </w:t>
            </w:r>
          </w:p>
          <w:p w14:paraId="747413D5" w14:textId="33848AA5" w:rsidR="008674E1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Certificado de conformidad </w:t>
            </w:r>
          </w:p>
        </w:tc>
      </w:tr>
      <w:tr w:rsidR="008674E1" w:rsidRPr="001F2108" w14:paraId="676BAB3E" w14:textId="77777777" w:rsidTr="0001533F">
        <w:trPr>
          <w:trHeight w:val="603"/>
        </w:trPr>
        <w:tc>
          <w:tcPr>
            <w:tcW w:w="4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500E6394" w:rsidR="008674E1" w:rsidRPr="005F5B6E" w:rsidRDefault="008674E1" w:rsidP="00C168FD">
            <w:pPr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¿Cómo gestionará el proveedor la logística</w:t>
            </w:r>
            <w:r w:rsidR="0001533F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 xml:space="preserve"> </w:t>
            </w:r>
            <w:r w:rsidRPr="005F5B6E">
              <w:rPr>
                <w:rFonts w:eastAsia="Calibri" w:cstheme="minorHAnsi"/>
                <w:b/>
                <w:bCs/>
                <w:sz w:val="21"/>
                <w:szCs w:val="21"/>
                <w:lang w:val="es"/>
              </w:rPr>
              <w:t>de la entrega?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5F5B6E" w:rsidRDefault="00000000" w:rsidP="00F50030">
            <w:pPr>
              <w:jc w:val="left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Departamento de logística interna  </w:t>
            </w:r>
          </w:p>
          <w:p w14:paraId="6BF79511" w14:textId="2C805849" w:rsidR="008674E1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Proveedor de logística externo </w:t>
            </w:r>
          </w:p>
        </w:tc>
        <w:tc>
          <w:tcPr>
            <w:tcW w:w="50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Agentes de fletes </w:t>
            </w:r>
          </w:p>
          <w:p w14:paraId="57D37CE8" w14:textId="086BFFB2" w:rsidR="008674E1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Otro </w:t>
            </w:r>
          </w:p>
        </w:tc>
      </w:tr>
      <w:tr w:rsidR="001714EF" w:rsidRPr="001F2108" w14:paraId="4430498C" w14:textId="77777777" w:rsidTr="0001533F">
        <w:trPr>
          <w:trHeight w:val="230"/>
        </w:trPr>
        <w:tc>
          <w:tcPr>
            <w:tcW w:w="480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5F5B6E" w:rsidRDefault="001714EF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¿En qué medio de transporte se transportará la mercancía?</w:t>
            </w: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18"/>
                <w:szCs w:val="18"/>
                <w:lang w:val="es"/>
              </w:rPr>
              <w:t xml:space="preserve">Ferrocarril </w:t>
            </w:r>
          </w:p>
        </w:tc>
        <w:tc>
          <w:tcPr>
            <w:tcW w:w="1259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Mar </w:t>
            </w:r>
          </w:p>
        </w:tc>
        <w:tc>
          <w:tcPr>
            <w:tcW w:w="14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Carretera </w:t>
            </w: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Aire </w:t>
            </w:r>
          </w:p>
        </w:tc>
        <w:tc>
          <w:tcPr>
            <w:tcW w:w="205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6952EB85" w:rsidR="001714EF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Electrónicamente  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5F5B6E" w:rsidRDefault="001714EF" w:rsidP="000D48DA">
            <w:pPr>
              <w:ind w:firstLine="720"/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1714EF" w:rsidRPr="001F2108" w14:paraId="2547FDDE" w14:textId="77777777" w:rsidTr="0001533F">
        <w:trPr>
          <w:trHeight w:val="60"/>
        </w:trPr>
        <w:tc>
          <w:tcPr>
            <w:tcW w:w="480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5F5B6E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Otro:</w:t>
            </w:r>
          </w:p>
        </w:tc>
        <w:tc>
          <w:tcPr>
            <w:tcW w:w="882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5F5B6E" w:rsidDel="00136D2D" w:rsidRDefault="001714EF" w:rsidP="00C168FD">
            <w:pPr>
              <w:ind w:firstLine="720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670097" w14:paraId="30CAF93E" w14:textId="77777777" w:rsidTr="0001533F">
        <w:trPr>
          <w:trHeight w:val="603"/>
        </w:trPr>
        <w:tc>
          <w:tcPr>
            <w:tcW w:w="4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5F5B6E" w:rsidRDefault="00C168FD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Especifique el plazo de entrega de la mercancía: desde la confirmación del pedido hasta la entrega final en el lugar designado</w:t>
            </w: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5F5B6E" w:rsidRDefault="00C168FD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168FD" w:rsidRPr="001F2108" w14:paraId="24E8807C" w14:textId="77777777" w:rsidTr="0001533F">
        <w:trPr>
          <w:trHeight w:val="52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0B826850" w14:textId="226ACE70" w:rsidR="00C168FD" w:rsidRPr="005F5B6E" w:rsidRDefault="00C168FD" w:rsidP="0001533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lastRenderedPageBreak/>
              <w:t>Pago</w:t>
            </w:r>
          </w:p>
        </w:tc>
      </w:tr>
      <w:tr w:rsidR="00651009" w:rsidRPr="001F2108" w14:paraId="77CC2928" w14:textId="77777777" w:rsidTr="0001533F">
        <w:trPr>
          <w:trHeight w:val="325"/>
        </w:trPr>
        <w:tc>
          <w:tcPr>
            <w:tcW w:w="4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5F5B6E" w:rsidRDefault="00651009" w:rsidP="000D48DA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¿Cuáles son los métodos de pago aceptados?</w:t>
            </w: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5F5B6E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5F5B6E" w:rsidRDefault="00000000" w:rsidP="00421BC4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Transferencia bancaria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5F5B6E" w:rsidRDefault="00000000" w:rsidP="00421BC4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En línea/Tarjeta de crédito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5F5B6E" w:rsidRDefault="00000000" w:rsidP="00421BC4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Cheque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5F5B6E" w:rsidRDefault="00000000" w:rsidP="00421BC4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5F5B6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F4689E" w:rsidRPr="005F5B6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1"/>
                      <w:szCs w:val="21"/>
                      <w:lang w:val="es"/>
                    </w:rPr>
                    <w:t xml:space="preserve"> </w:t>
                  </w:r>
                  <w:r w:rsidR="00F4689E" w:rsidRPr="005F5B6E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>Efectivo</w:t>
                  </w:r>
                </w:p>
              </w:tc>
            </w:tr>
          </w:tbl>
          <w:p w14:paraId="1E2475E9" w14:textId="77777777" w:rsidR="00651009" w:rsidRPr="005F5B6E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34536" w:rsidRPr="00670097" w14:paraId="18640ACE" w14:textId="77777777" w:rsidTr="0001533F">
        <w:trPr>
          <w:trHeight w:val="359"/>
        </w:trPr>
        <w:tc>
          <w:tcPr>
            <w:tcW w:w="480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5F5B6E" w:rsidRDefault="00234536" w:rsidP="00C168FD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¿Cuáles son las condiciones de pago?</w:t>
            </w: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5F5B6E" w:rsidRDefault="00000000" w:rsidP="000D48DA">
            <w:pPr>
              <w:jc w:val="left"/>
              <w:rPr>
                <w:rFonts w:eastAsia="Calibri" w:cstheme="minorHAnsi"/>
                <w:color w:val="000000" w:themeColor="text1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A la recepción de la factura</w:t>
            </w:r>
            <w:r w:rsidR="00F4689E" w:rsidRPr="005F5B6E">
              <w:rPr>
                <w:rFonts w:eastAsia="MS Gothic" w:cs="Arial"/>
                <w:color w:val="FF0000"/>
                <w:sz w:val="21"/>
                <w:szCs w:val="21"/>
                <w:lang w:val="es"/>
              </w:rPr>
              <w:t xml:space="preserve"> </w:t>
            </w:r>
          </w:p>
        </w:tc>
      </w:tr>
      <w:tr w:rsidR="00234536" w:rsidRPr="001F2108" w14:paraId="0BE1338D" w14:textId="77777777" w:rsidTr="0001533F">
        <w:trPr>
          <w:trHeight w:val="295"/>
        </w:trPr>
        <w:tc>
          <w:tcPr>
            <w:tcW w:w="480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5F5B6E" w:rsidRDefault="00234536" w:rsidP="00C168FD">
            <w:pPr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51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5F5B6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1"/>
                  <w:szCs w:val="21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5F5B6E">
                  <w:rPr>
                    <w:rFonts w:ascii="MS Gothic" w:eastAsia="MS Gothic" w:hAnsi="MS Gothic" w:cs="Arial"/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F4689E" w:rsidRPr="005F5B6E">
              <w:rPr>
                <w:rFonts w:eastAsia="MS Gothic" w:cs="Arial"/>
                <w:sz w:val="21"/>
                <w:szCs w:val="21"/>
                <w:lang w:val="es"/>
              </w:rPr>
              <w:t xml:space="preserve">  Tras la emisión de la factura. Especifique los días:</w:t>
            </w:r>
          </w:p>
        </w:tc>
        <w:tc>
          <w:tcPr>
            <w:tcW w:w="4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5F5B6E" w:rsidRDefault="00234536" w:rsidP="0065100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A63BE" w:rsidRPr="001F2108" w14:paraId="1E8D3CCF" w14:textId="77777777" w:rsidTr="0001533F">
        <w:trPr>
          <w:trHeight w:val="275"/>
        </w:trPr>
        <w:tc>
          <w:tcPr>
            <w:tcW w:w="4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5F5B6E" w:rsidRDefault="008A63BE" w:rsidP="00AD30F1">
            <w:pPr>
              <w:jc w:val="left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¿Exige algún pago por adelantado?</w:t>
            </w:r>
          </w:p>
        </w:tc>
        <w:tc>
          <w:tcPr>
            <w:tcW w:w="18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5F5B6E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5F5B6E" w:rsidRDefault="008A63BE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5F5B6E" w:rsidRDefault="008A63BE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78B4D1B5" w14:textId="77777777" w:rsidR="008A63BE" w:rsidRPr="005F5B6E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5F5B6E" w:rsidRDefault="008A63BE" w:rsidP="00651009">
            <w:pPr>
              <w:rPr>
                <w:rFonts w:eastAsia="Calibri" w:cstheme="minorHAnsi"/>
                <w:sz w:val="21"/>
                <w:szCs w:val="21"/>
              </w:rPr>
            </w:pPr>
            <w:r w:rsidRPr="005F5B6E">
              <w:rPr>
                <w:rFonts w:eastAsia="Calibri" w:cstheme="minorHAnsi"/>
                <w:sz w:val="21"/>
                <w:szCs w:val="21"/>
                <w:lang w:val="es"/>
              </w:rPr>
              <w:t>En caso afirmativo, especifique:</w:t>
            </w:r>
          </w:p>
        </w:tc>
        <w:tc>
          <w:tcPr>
            <w:tcW w:w="511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5F5B6E" w:rsidRDefault="008A63BE" w:rsidP="000D48DA">
            <w:pPr>
              <w:jc w:val="left"/>
              <w:rPr>
                <w:rFonts w:eastAsia="Calibri" w:cstheme="minorHAnsi"/>
                <w:sz w:val="21"/>
                <w:szCs w:val="21"/>
              </w:rPr>
            </w:pPr>
          </w:p>
        </w:tc>
      </w:tr>
      <w:tr w:rsidR="00C168FD" w:rsidRPr="00670097" w14:paraId="5C5DC699" w14:textId="77777777" w:rsidTr="0001533F">
        <w:trPr>
          <w:trHeight w:val="52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A2A1B15" w14:textId="4F172570" w:rsidR="00C168FD" w:rsidRPr="005F5B6E" w:rsidRDefault="00C168FD" w:rsidP="0001533F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b/>
                <w:bCs/>
                <w:sz w:val="21"/>
                <w:szCs w:val="21"/>
                <w:lang w:val="es"/>
              </w:rPr>
              <w:t>Productos médicos y farmacéuticos (si procede)</w:t>
            </w:r>
          </w:p>
        </w:tc>
      </w:tr>
      <w:tr w:rsidR="009D612C" w:rsidRPr="00670097" w14:paraId="0EDF07B1" w14:textId="77777777" w:rsidTr="0001533F">
        <w:trPr>
          <w:trHeight w:val="241"/>
        </w:trPr>
        <w:tc>
          <w:tcPr>
            <w:tcW w:w="480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5F5B6E" w:rsidRDefault="009D612C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¿Este proveedor puede facilitar la siguiente información de cada artículo?</w:t>
            </w: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4C5CD8AA" w14:textId="77777777" w:rsidR="009D612C" w:rsidRPr="005F5B6E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Nombre del fabricante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1AE1EFC" w14:textId="77777777" w:rsidR="009D612C" w:rsidRPr="005F5B6E" w:rsidRDefault="009D612C" w:rsidP="00CA07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Duración de la vida útil, si procede</w:t>
            </w:r>
          </w:p>
        </w:tc>
      </w:tr>
      <w:tr w:rsidR="000D48DA" w:rsidRPr="001F2108" w14:paraId="26EEEE5B" w14:textId="77777777" w:rsidTr="0001533F">
        <w:trPr>
          <w:trHeight w:val="241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5F5B6E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2472E1F6" w14:textId="77777777" w:rsidR="009D612C" w:rsidRPr="005F5B6E" w:rsidRDefault="009D612C" w:rsidP="000D48DA">
            <w:pPr>
              <w:ind w:firstLine="72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Origen en la lista de embalaje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9E86D21" w14:textId="77777777" w:rsidR="009D612C" w:rsidRPr="005F5B6E" w:rsidRDefault="009D612C" w:rsidP="00CA07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Certificado de análisis</w:t>
            </w:r>
          </w:p>
        </w:tc>
      </w:tr>
      <w:tr w:rsidR="009D612C" w:rsidRPr="001F2108" w14:paraId="14A4CC33" w14:textId="77777777" w:rsidTr="0001533F">
        <w:trPr>
          <w:trHeight w:val="241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5F5B6E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F95CBD0" w14:textId="77777777" w:rsidR="009D612C" w:rsidRPr="005F5B6E" w:rsidRDefault="009D612C" w:rsidP="000D48DA">
            <w:pPr>
              <w:ind w:firstLine="72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Certificado de origen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F2261BA" w14:textId="77777777" w:rsidR="009D612C" w:rsidRPr="005F5B6E" w:rsidRDefault="009D612C" w:rsidP="00CA07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Certificado de conformidad</w:t>
            </w:r>
          </w:p>
        </w:tc>
      </w:tr>
      <w:tr w:rsidR="000D48DA" w:rsidRPr="001F2108" w14:paraId="50F8ACDF" w14:textId="77777777" w:rsidTr="0001533F">
        <w:trPr>
          <w:trHeight w:val="139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5F5B6E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5F5B6E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5F5B6E" w:rsidRDefault="009D612C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5F5B6E" w:rsidRDefault="009D612C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393E0C84" w14:textId="77777777" w:rsidR="009D612C" w:rsidRPr="005F5B6E" w:rsidRDefault="009D612C" w:rsidP="000D48DA">
            <w:pPr>
              <w:ind w:firstLine="72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Número de lote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5F5B6E" w:rsidRDefault="009D612C" w:rsidP="00CA07D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12C" w:rsidRPr="001F2108" w14:paraId="50C3BBCE" w14:textId="77777777" w:rsidTr="0001533F">
        <w:trPr>
          <w:trHeight w:val="241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5F5B6E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5F5B6E" w:rsidRDefault="009D612C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Cualquier otra especificación pertinente:</w:t>
            </w:r>
          </w:p>
        </w:tc>
      </w:tr>
      <w:tr w:rsidR="009D612C" w:rsidRPr="001F2108" w14:paraId="04B604DC" w14:textId="77777777" w:rsidTr="0001533F">
        <w:trPr>
          <w:trHeight w:val="241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5F5B6E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7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5F5B6E" w:rsidRDefault="009D612C" w:rsidP="004D77A1">
            <w:pPr>
              <w:jc w:val="left"/>
              <w:rPr>
                <w:rFonts w:cstheme="minorHAnsi"/>
                <w:sz w:val="21"/>
                <w:szCs w:val="21"/>
              </w:rPr>
            </w:pPr>
          </w:p>
          <w:p w14:paraId="6983EA07" w14:textId="656EAA02" w:rsidR="004D77A1" w:rsidRPr="005F5B6E" w:rsidRDefault="004D77A1" w:rsidP="000D48DA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54646B" w:rsidRPr="001F2108" w14:paraId="710488A9" w14:textId="77777777" w:rsidTr="0001533F">
        <w:trPr>
          <w:trHeight w:val="193"/>
        </w:trPr>
        <w:tc>
          <w:tcPr>
            <w:tcW w:w="480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5F5B6E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 xml:space="preserve">Para artículos termosensibles </w:t>
            </w:r>
            <w:r w:rsidRPr="005F5B6E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1"/>
                <w:szCs w:val="21"/>
                <w:lang w:val="es"/>
              </w:rPr>
              <w:t>(entre 15 °C y 25 °C), e</w:t>
            </w: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ste proveedor puede suministrar:</w:t>
            </w: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36284F2C" w14:textId="77777777" w:rsidR="0054646B" w:rsidRPr="005F5B6E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5F5B6E" w:rsidRDefault="0054646B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Registradores de temperatura</w:t>
            </w:r>
          </w:p>
        </w:tc>
      </w:tr>
      <w:tr w:rsidR="0054646B" w:rsidRPr="001F2108" w14:paraId="222524F8" w14:textId="77777777" w:rsidTr="0001533F">
        <w:trPr>
          <w:trHeight w:val="193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5F5B6E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50E927CC" w14:textId="77777777" w:rsidR="0054646B" w:rsidRPr="005F5B6E" w:rsidRDefault="0054646B" w:rsidP="000D48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5F5B6E" w:rsidRDefault="0054646B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Dispositivos registradores de humedad</w:t>
            </w:r>
          </w:p>
        </w:tc>
      </w:tr>
      <w:tr w:rsidR="0054646B" w:rsidRPr="00670097" w14:paraId="185CEB26" w14:textId="77777777" w:rsidTr="0001533F">
        <w:trPr>
          <w:trHeight w:val="193"/>
        </w:trPr>
        <w:tc>
          <w:tcPr>
            <w:tcW w:w="4805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5F5B6E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BD2EB32" w14:textId="77777777" w:rsidR="0054646B" w:rsidRPr="005F5B6E" w:rsidRDefault="0054646B" w:rsidP="000D48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5F5B6E" w:rsidRDefault="0054646B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Paquete estándar para entornos tropicales</w:t>
            </w:r>
          </w:p>
        </w:tc>
      </w:tr>
      <w:tr w:rsidR="0054646B" w:rsidRPr="001F2108" w14:paraId="66092290" w14:textId="77777777" w:rsidTr="0001533F">
        <w:trPr>
          <w:trHeight w:val="221"/>
        </w:trPr>
        <w:tc>
          <w:tcPr>
            <w:tcW w:w="480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5F5B6E" w:rsidRDefault="0054646B" w:rsidP="000D48DA">
            <w:pPr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Para</w:t>
            </w:r>
            <w:r w:rsidRPr="005F5B6E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1"/>
                <w:szCs w:val="21"/>
                <w:lang w:val="es"/>
              </w:rPr>
              <w:t xml:space="preserve"> </w:t>
            </w: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 xml:space="preserve">artículos de cadena de frío </w:t>
            </w:r>
            <w:r w:rsidRPr="005F5B6E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1"/>
                <w:szCs w:val="21"/>
                <w:lang w:val="es"/>
              </w:rPr>
              <w:t>(entre 2°C y 8°C), e</w:t>
            </w: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ste proveedor puede suministrar:</w:t>
            </w: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110EE6D1" w14:textId="77777777" w:rsidR="0054646B" w:rsidRPr="005F5B6E" w:rsidRDefault="0054646B" w:rsidP="000D48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5F5B6E" w:rsidRDefault="0054646B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Registradores de temperatura </w:t>
            </w:r>
          </w:p>
        </w:tc>
      </w:tr>
      <w:tr w:rsidR="0054646B" w:rsidRPr="00670097" w14:paraId="0DF68530" w14:textId="77777777" w:rsidTr="0001533F">
        <w:trPr>
          <w:trHeight w:val="220"/>
        </w:trPr>
        <w:tc>
          <w:tcPr>
            <w:tcW w:w="480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5F5B6E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6195649" w14:textId="77777777" w:rsidR="0054646B" w:rsidRPr="005F5B6E" w:rsidRDefault="0054646B" w:rsidP="000D48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5F5B6E" w:rsidRDefault="0054646B" w:rsidP="000D48DA">
            <w:pPr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Envasado de mercancías para garantizar el mantenimiento de la cadena de frío</w:t>
            </w:r>
          </w:p>
        </w:tc>
      </w:tr>
      <w:tr w:rsidR="0054646B" w:rsidRPr="001F2108" w14:paraId="2D5C96F6" w14:textId="77777777" w:rsidTr="0001533F">
        <w:trPr>
          <w:trHeight w:val="153"/>
        </w:trPr>
        <w:tc>
          <w:tcPr>
            <w:tcW w:w="480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5F5B6E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5F5B6E"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  <w:lang w:val="es"/>
              </w:rPr>
              <w:t>Para drogas controladas o precursores de drogas, este proveedor puede suministrar:</w:t>
            </w: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3157A8EA" w14:textId="77777777" w:rsidR="0054646B" w:rsidRPr="005F5B6E" w:rsidRDefault="0054646B" w:rsidP="000D48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5F5B6E" w:rsidRDefault="0054646B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 xml:space="preserve">Registradores de temperatura </w:t>
            </w:r>
          </w:p>
        </w:tc>
      </w:tr>
      <w:tr w:rsidR="0054646B" w:rsidRPr="001F2108" w14:paraId="4D41EB7B" w14:textId="77777777" w:rsidTr="0001533F">
        <w:trPr>
          <w:trHeight w:val="201"/>
        </w:trPr>
        <w:tc>
          <w:tcPr>
            <w:tcW w:w="480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5F5B6E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5F5B6E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1"/>
                    <w:szCs w:val="21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5F5B6E" w:rsidRDefault="0054646B" w:rsidP="00421BC4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5F5B6E">
                        <w:rPr>
                          <w:rFonts w:ascii="MS Gothic" w:eastAsia="MS Gothic" w:hAnsi="MS Gothic" w:cs="Arial"/>
                          <w:b/>
                          <w:bCs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5F5B6E" w:rsidRDefault="0054646B" w:rsidP="00421BC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5F5B6E">
                    <w:rPr>
                      <w:rFonts w:ascii="Calibri" w:hAnsi="Calibri" w:cs="Arial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77A5CE8E" w14:textId="77777777" w:rsidR="0054646B" w:rsidRPr="005F5B6E" w:rsidRDefault="0054646B" w:rsidP="000D48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5F5B6E" w:rsidRDefault="00535431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r w:rsidRPr="005F5B6E">
              <w:rPr>
                <w:rFonts w:cstheme="minorHAnsi"/>
                <w:sz w:val="21"/>
                <w:szCs w:val="21"/>
                <w:lang w:val="es"/>
              </w:rPr>
              <w:t>Embalaje adecuado</w:t>
            </w:r>
          </w:p>
        </w:tc>
      </w:tr>
    </w:tbl>
    <w:p w14:paraId="2AA06795" w14:textId="6B07B9B3" w:rsidR="00D62D9B" w:rsidRDefault="00D62D9B" w:rsidP="000D48DA">
      <w:pPr>
        <w:rPr>
          <w:rFonts w:cstheme="minorHAnsi"/>
        </w:rPr>
      </w:pPr>
    </w:p>
    <w:p w14:paraId="226BE83D" w14:textId="750EB62B" w:rsidR="001F2108" w:rsidRDefault="001F2108" w:rsidP="000D48DA">
      <w:pPr>
        <w:rPr>
          <w:rFonts w:cstheme="minorHAnsi"/>
        </w:rPr>
      </w:pPr>
    </w:p>
    <w:p w14:paraId="506F8961" w14:textId="52445B2C" w:rsidR="001F2108" w:rsidRDefault="001F2108" w:rsidP="000D48DA">
      <w:pPr>
        <w:rPr>
          <w:rFonts w:cstheme="minorHAnsi"/>
        </w:rPr>
      </w:pPr>
    </w:p>
    <w:p w14:paraId="236A956E" w14:textId="4AF36CC2" w:rsidR="001F2108" w:rsidRDefault="001F2108" w:rsidP="000D48DA">
      <w:pPr>
        <w:rPr>
          <w:rFonts w:cstheme="minorHAnsi"/>
        </w:rPr>
      </w:pPr>
    </w:p>
    <w:sectPr w:rsid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362" w14:textId="77777777" w:rsidR="009177DE" w:rsidRDefault="009177DE" w:rsidP="00593B0D">
      <w:pPr>
        <w:spacing w:after="0" w:line="240" w:lineRule="auto"/>
      </w:pPr>
      <w:r>
        <w:separator/>
      </w:r>
    </w:p>
  </w:endnote>
  <w:endnote w:type="continuationSeparator" w:id="0">
    <w:p w14:paraId="758B32C1" w14:textId="77777777" w:rsidR="009177DE" w:rsidRDefault="009177DE" w:rsidP="00593B0D">
      <w:pPr>
        <w:spacing w:after="0" w:line="240" w:lineRule="auto"/>
      </w:pPr>
      <w:r>
        <w:continuationSeparator/>
      </w:r>
    </w:p>
  </w:endnote>
  <w:endnote w:type="continuationNotice" w:id="1">
    <w:p w14:paraId="0B095BC9" w14:textId="77777777" w:rsidR="009177DE" w:rsidRDefault="00917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Pidipagina"/>
    </w:pPr>
    <w:r>
      <w:rPr>
        <w:noProof/>
        <w:lang w:val="e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110" w14:textId="77777777" w:rsidR="009177DE" w:rsidRDefault="009177DE" w:rsidP="00593B0D">
      <w:pPr>
        <w:spacing w:after="0" w:line="240" w:lineRule="auto"/>
      </w:pPr>
      <w:r>
        <w:separator/>
      </w:r>
    </w:p>
  </w:footnote>
  <w:footnote w:type="continuationSeparator" w:id="0">
    <w:p w14:paraId="7BD6BC0F" w14:textId="77777777" w:rsidR="009177DE" w:rsidRDefault="009177DE" w:rsidP="00593B0D">
      <w:pPr>
        <w:spacing w:after="0" w:line="240" w:lineRule="auto"/>
      </w:pPr>
      <w:r>
        <w:continuationSeparator/>
      </w:r>
    </w:p>
  </w:footnote>
  <w:footnote w:type="continuationNotice" w:id="1">
    <w:p w14:paraId="3C160FEA" w14:textId="77777777" w:rsidR="009177DE" w:rsidRDefault="00917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533F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F2108"/>
    <w:rsid w:val="001F2EDB"/>
    <w:rsid w:val="001F48B8"/>
    <w:rsid w:val="00205E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6018"/>
    <w:rsid w:val="003C6C90"/>
    <w:rsid w:val="00420C7D"/>
    <w:rsid w:val="00421BC4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95598"/>
    <w:rsid w:val="004B18C6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5F5B6E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097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177DE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265FA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C36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168</cp:revision>
  <cp:lastPrinted>2017-05-04T12:04:00Z</cp:lastPrinted>
  <dcterms:created xsi:type="dcterms:W3CDTF">2021-05-31T10:44:00Z</dcterms:created>
  <dcterms:modified xsi:type="dcterms:W3CDTF">2023-03-18T14:44:00Z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